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77E8" w14:textId="169B38B0" w:rsidR="00B84623" w:rsidRDefault="001D1F0A" w:rsidP="001D1F0A">
      <w:pPr>
        <w:ind w:firstLine="0"/>
        <w:jc w:val="center"/>
        <w:rPr>
          <w:b/>
          <w:bCs/>
        </w:rPr>
      </w:pPr>
      <w:r w:rsidRPr="001D1F0A">
        <w:rPr>
          <w:b/>
          <w:bCs/>
        </w:rPr>
        <w:t>Статья «</w:t>
      </w:r>
      <w:r w:rsidRPr="001D1F0A">
        <w:rPr>
          <w:b/>
          <w:bCs/>
        </w:rPr>
        <w:t>Создание и функционирование центров открытого образования на русском языке: управленческий аспект</w:t>
      </w:r>
      <w:r w:rsidRPr="001D1F0A">
        <w:rPr>
          <w:b/>
          <w:bCs/>
        </w:rPr>
        <w:t>»</w:t>
      </w:r>
    </w:p>
    <w:tbl>
      <w:tblPr>
        <w:tblW w:w="0" w:type="auto"/>
        <w:tblLook w:val="04A0" w:firstRow="1" w:lastRow="0" w:firstColumn="1" w:lastColumn="0" w:noHBand="0" w:noVBand="1"/>
      </w:tblPr>
      <w:tblGrid>
        <w:gridCol w:w="4927"/>
        <w:gridCol w:w="4927"/>
      </w:tblGrid>
      <w:tr w:rsidR="001D1F0A" w:rsidRPr="005B4AF3" w14:paraId="25ADFD13" w14:textId="77777777" w:rsidTr="005B4AF3">
        <w:tc>
          <w:tcPr>
            <w:tcW w:w="4927" w:type="dxa"/>
            <w:shd w:val="clear" w:color="auto" w:fill="auto"/>
          </w:tcPr>
          <w:p w14:paraId="1538FA46" w14:textId="77777777" w:rsidR="001D1F0A" w:rsidRPr="005B4AF3" w:rsidRDefault="001D1F0A" w:rsidP="005B4AF3">
            <w:pPr>
              <w:ind w:firstLine="0"/>
              <w:jc w:val="center"/>
              <w:rPr>
                <w:b/>
                <w:bCs/>
              </w:rPr>
            </w:pPr>
          </w:p>
        </w:tc>
        <w:tc>
          <w:tcPr>
            <w:tcW w:w="4927" w:type="dxa"/>
            <w:shd w:val="clear" w:color="auto" w:fill="auto"/>
          </w:tcPr>
          <w:p w14:paraId="45E60DD8" w14:textId="63E78DA6" w:rsidR="001D1F0A" w:rsidRPr="005B4AF3" w:rsidRDefault="001D1F0A" w:rsidP="005B4AF3">
            <w:pPr>
              <w:ind w:firstLine="0"/>
              <w:jc w:val="right"/>
              <w:rPr>
                <w:i/>
                <w:iCs/>
              </w:rPr>
            </w:pPr>
            <w:r w:rsidRPr="005B4AF3">
              <w:rPr>
                <w:i/>
                <w:iCs/>
              </w:rPr>
              <w:t xml:space="preserve">Сергеева Е.Е., к.п.н., </w:t>
            </w:r>
            <w:r w:rsidRPr="005B4AF3">
              <w:rPr>
                <w:i/>
                <w:iCs/>
              </w:rPr>
              <w:t>п</w:t>
            </w:r>
            <w:r w:rsidRPr="005B4AF3">
              <w:rPr>
                <w:i/>
                <w:iCs/>
              </w:rPr>
              <w:t xml:space="preserve">очетный работник общего образования </w:t>
            </w:r>
            <w:r w:rsidRPr="005B4AF3">
              <w:rPr>
                <w:i/>
                <w:iCs/>
              </w:rPr>
              <w:t>Российской Федерации</w:t>
            </w:r>
            <w:r w:rsidRPr="005B4AF3">
              <w:rPr>
                <w:i/>
                <w:iCs/>
              </w:rPr>
              <w:t>,</w:t>
            </w:r>
            <w:r w:rsidRPr="005B4AF3">
              <w:rPr>
                <w:i/>
                <w:iCs/>
              </w:rPr>
              <w:t xml:space="preserve"> </w:t>
            </w:r>
            <w:r w:rsidRPr="005B4AF3">
              <w:rPr>
                <w:i/>
                <w:iCs/>
              </w:rPr>
              <w:br/>
            </w:r>
            <w:r w:rsidRPr="005B4AF3">
              <w:rPr>
                <w:i/>
                <w:iCs/>
              </w:rPr>
              <w:t>методист-руководитель проектов издательства «Академкнига/Учебник»</w:t>
            </w:r>
          </w:p>
        </w:tc>
      </w:tr>
    </w:tbl>
    <w:p w14:paraId="5BDA8231" w14:textId="41989C47" w:rsidR="001D1F0A" w:rsidRDefault="001D1F0A" w:rsidP="001D1F0A">
      <w:pPr>
        <w:ind w:firstLine="0"/>
        <w:jc w:val="center"/>
        <w:rPr>
          <w:b/>
          <w:bCs/>
        </w:rPr>
      </w:pPr>
    </w:p>
    <w:p w14:paraId="1E2C8424" w14:textId="70D82238" w:rsidR="001D1F0A" w:rsidRDefault="001D1F0A" w:rsidP="001D1F0A">
      <w:r>
        <w:t>Поддержка, популяризация и продвижение русского языка за рубежом – миссия почетная для любой российской организации, занимающейся вопросами образования. Актуальность обращения к данной проблеме подтверждается как огромным спектром концептуальных и программных документов государственного уровня, так и сложившейся общеполитической ситуацией.</w:t>
      </w:r>
    </w:p>
    <w:p w14:paraId="16B038FF" w14:textId="351973E0" w:rsidR="001D1F0A" w:rsidRDefault="001D1F0A" w:rsidP="001D1F0A">
      <w:r>
        <w:t xml:space="preserve">Цели, задачи, направления деятельности по решению данной проблемы определены в </w:t>
      </w:r>
      <w:commentRangeStart w:id="0"/>
      <w:r>
        <w:t>Концепции</w:t>
      </w:r>
      <w:commentRangeEnd w:id="0"/>
      <w:r>
        <w:rPr>
          <w:rStyle w:val="af8"/>
        </w:rPr>
        <w:commentReference w:id="0"/>
      </w:r>
      <w:r>
        <w:t xml:space="preserve"> внешней политики Российской Федерации, в Основах государственной культурной политики и Стратегии развития информационного общества в Российской Федерации на 201</w:t>
      </w:r>
      <w:r>
        <w:t>7-</w:t>
      </w:r>
      <w:r>
        <w:t xml:space="preserve">2030 годы, конкретизированы в </w:t>
      </w:r>
      <w:commentRangeStart w:id="1"/>
      <w:r>
        <w:t>Концепции</w:t>
      </w:r>
      <w:commentRangeEnd w:id="1"/>
      <w:r>
        <w:rPr>
          <w:rStyle w:val="af8"/>
        </w:rPr>
        <w:commentReference w:id="1"/>
      </w:r>
      <w:r>
        <w:t xml:space="preserve"> государственной поддержки и продвижения русского языка за рубежом.</w:t>
      </w:r>
    </w:p>
    <w:p w14:paraId="558F854F" w14:textId="29BF2878" w:rsidR="001D1F0A" w:rsidRDefault="001D1F0A" w:rsidP="001D1F0A">
      <w:r>
        <w:t>В соответствии с Указом Президента Российской Федерации от 09.06.2014 г. № 409 создан Совет при Президенте Российской Федерации по русскому языку, одной из основных задач которого является анализ реализации программ и проектов, направленных на развитие, защиту и поддержку русского языка в Российской Федерации и за рубежом, укрепление позиций русского языка в мире, расширение географии и сфер его применения, поддержку русскоязычных сообществ за рубежом, оценка эффективности таких программ и проектов, а также подготовка предложений по совершенствованию деятельности в данной области.</w:t>
      </w:r>
    </w:p>
    <w:p w14:paraId="7DFA19D0" w14:textId="08DCB74E" w:rsidR="001D1F0A" w:rsidRDefault="001D1F0A" w:rsidP="001D1F0A">
      <w:r>
        <w:t xml:space="preserve">С 2019 года Министерство просвещения Российской Федерации предоставляет гранты организациям в форме субсидии из федерального бюджета на реализацию мероприятий, направленных на полноценное функционирование и развитие русского языка. Условием предоставления грантов является победа в конкурсном отборе, а также обеспечение софинансирования мероприятий, на реализацию которых предоставлен грант, из внебюджетных источников. Участник конкурса должен обладать определенным квалификационным требованиям: иметь опыт выполнения программ и проектов в области защиты, поддержки и продвижения русского языка и российского образования и достаточную кадровую обеспеченность. </w:t>
      </w:r>
    </w:p>
    <w:p w14:paraId="7EBD32E6" w14:textId="239267BE" w:rsidR="001D1F0A" w:rsidRDefault="001D1F0A" w:rsidP="001D1F0A">
      <w:r>
        <w:lastRenderedPageBreak/>
        <w:t xml:space="preserve">Гранты предоставляются и на создание центров открытого образования на русском языке и обучения русскому языку (далее Центр) в предложенных заказчиком странах, в 2019 году победителями конкурсного отбора стали 14 российских организаций, в 2020 году – 12. </w:t>
      </w:r>
    </w:p>
    <w:p w14:paraId="3B56A8F3" w14:textId="77777777" w:rsidR="001D1F0A" w:rsidRDefault="001D1F0A" w:rsidP="001D1F0A">
      <w:r>
        <w:t xml:space="preserve">Проект-победитель конкурсного отбора должен соответствовать специфическим требованиям, что предполагает: </w:t>
      </w:r>
    </w:p>
    <w:p w14:paraId="069C54D0" w14:textId="77777777" w:rsidR="001D1F0A" w:rsidRPr="005E46F5" w:rsidRDefault="001D1F0A" w:rsidP="005E46F5">
      <w:pPr>
        <w:pStyle w:val="a2"/>
      </w:pPr>
      <w:r w:rsidRPr="005E46F5">
        <w:t>создание и обеспечение функционирования (в том числе кадровое обеспечение, обеспечение помещением и необходимым учебно-методическим, материально-техническим и аппаратно-программным оснащением) не менее 1 центра открытого образования на русском языке и обучения русскому языку в указанной стране;</w:t>
      </w:r>
    </w:p>
    <w:p w14:paraId="366E5D92" w14:textId="77777777" w:rsidR="001D1F0A" w:rsidRPr="005E46F5" w:rsidRDefault="001D1F0A" w:rsidP="005E46F5">
      <w:pPr>
        <w:pStyle w:val="a2"/>
      </w:pPr>
      <w:r w:rsidRPr="005E46F5">
        <w:t>привлечение штатных педагогических работников для реализации образовательных программ Центра;</w:t>
      </w:r>
    </w:p>
    <w:p w14:paraId="430871BF" w14:textId="126AD4F6" w:rsidR="001D1F0A" w:rsidRPr="005E46F5" w:rsidRDefault="001D1F0A" w:rsidP="005E46F5">
      <w:pPr>
        <w:pStyle w:val="a2"/>
      </w:pPr>
      <w:r w:rsidRPr="005E46F5">
        <w:t>образовательная деятельность Центра должна осуществляться на безвозмездной основе для обучающихся, в очной форме (не менее 70% образовательной программы);</w:t>
      </w:r>
    </w:p>
    <w:p w14:paraId="36007FB5" w14:textId="5910F9AA" w:rsidR="001D1F0A" w:rsidRPr="005E46F5" w:rsidRDefault="001D1F0A" w:rsidP="005E46F5">
      <w:pPr>
        <w:pStyle w:val="a2"/>
      </w:pPr>
      <w:r w:rsidRPr="005E46F5">
        <w:t>образовательная программа не менее чем 1 курса, реализуемого в Центре, должна обеспечивать формирование коммуникативных компетенций по русскому языку как иностранному у обучающихся, соответствующих одному из следующих уровней владения русским языком как иностранным, регламентированному приказом Минобрнауки России от 01.04.2014 г. № 255;</w:t>
      </w:r>
    </w:p>
    <w:p w14:paraId="4C301BFE" w14:textId="7B46E0A5" w:rsidR="001D1F0A" w:rsidRPr="005E46F5" w:rsidRDefault="001D1F0A" w:rsidP="005E46F5">
      <w:pPr>
        <w:pStyle w:val="a2"/>
      </w:pPr>
      <w:r w:rsidRPr="005E46F5">
        <w:t>по итогам обучения всем обучающимся должен выдаваться соответствующий именной сертификат;</w:t>
      </w:r>
    </w:p>
    <w:p w14:paraId="6CAEC5EC" w14:textId="30151F8C" w:rsidR="001D1F0A" w:rsidRPr="005E46F5" w:rsidRDefault="001D1F0A" w:rsidP="005E46F5">
      <w:pPr>
        <w:pStyle w:val="a2"/>
      </w:pPr>
      <w:r w:rsidRPr="005E46F5">
        <w:t>функционирование Центра должно предусматривать свободный доступ организации, назначенной Минпросвещения России, ко всей документации и деятельности Центра для проведения обследования качества функционирования центра (в том числе, проведения пробного тестирования по русскому языку как иностранному);</w:t>
      </w:r>
    </w:p>
    <w:p w14:paraId="07EBE919" w14:textId="77777777" w:rsidR="001D1F0A" w:rsidRPr="005E46F5" w:rsidRDefault="001D1F0A" w:rsidP="005E46F5">
      <w:pPr>
        <w:pStyle w:val="a2"/>
      </w:pPr>
      <w:r w:rsidRPr="005E46F5">
        <w:t>другие качественные и количественные показатели.</w:t>
      </w:r>
    </w:p>
    <w:p w14:paraId="005A0907" w14:textId="59F8B490" w:rsidR="001D1F0A" w:rsidRDefault="001D1F0A" w:rsidP="001D1F0A">
      <w:r>
        <w:t>Реализация поставленных задач требует не только умений моделирования образовательного процесса обучения русскому языку как иностранному, но и, в первую очередь, навыков управленческого проектирования по созданию структурного подразделения (центра) российской организации, занимающейся образовательной деятельностью, на базе организации-партнера, находящейся на территории в одной из предложенных заказчиком стран. Именно поэтому в состав проектной группы необходимо включать квалифицированных управленцев, прошедших соответствующее обучение.</w:t>
      </w:r>
    </w:p>
    <w:p w14:paraId="1918F3B7" w14:textId="595013BE" w:rsidR="001D1F0A" w:rsidRDefault="001D1F0A" w:rsidP="001D1F0A">
      <w:r>
        <w:t xml:space="preserve">Учитывая, что организации – грантополучатели согласно условиям получения гранта организуют работу Центра с обязательным ведением образовательной деятельности, то такая </w:t>
      </w:r>
      <w:r>
        <w:lastRenderedPageBreak/>
        <w:t>деятельность (в качестве основной или дополнительной) должна быть отражена в их уставе и лицензии. На наш взгляд, организации – грантополучатели должны являться организациями, осуществляющими образовательную деятельность, хотя данное условие не указывается в конкурсной документации. Деятельность организаций, осуществляющих образовательную деятельность, регулируется Федеральным законом «Об образовании в Российской Федерации» от 29.12.2012 № 273-ФЗ (далее – № 273-ФЗ).</w:t>
      </w:r>
    </w:p>
    <w:p w14:paraId="6D4A605D" w14:textId="77777777" w:rsidR="001D1F0A" w:rsidRDefault="001D1F0A" w:rsidP="001D1F0A">
      <w:r>
        <w:t xml:space="preserve">Чтобы создать Центры, на наш взгляд, необходимо реализовать следующие этапы: </w:t>
      </w:r>
    </w:p>
    <w:p w14:paraId="595FB06C" w14:textId="70124DA4" w:rsidR="001D1F0A" w:rsidRDefault="001D1F0A" w:rsidP="001D1F0A">
      <w:r>
        <w:t>планирование деятельности Центра (издание распорядительных актов). Заключение договора с иностранной организацией в соответствии со ст.105 № 273-ФЗ, на базе которой будет открыт Центр и с организациями-партнерами, которые будут привлечены к реализации проекта;</w:t>
      </w:r>
    </w:p>
    <w:p w14:paraId="47000D27" w14:textId="093982D2" w:rsidR="001D1F0A" w:rsidRDefault="001D1F0A" w:rsidP="001D1F0A">
      <w:r>
        <w:t>нормативное обеспечение деятельности Центра (положение о Центре с учетом ст.27 № 273-ФЗ, структура Центра, штатные единицы, должностные инструкции, договоры с работниками, издание распорядительных актов);</w:t>
      </w:r>
    </w:p>
    <w:p w14:paraId="68057CEA" w14:textId="7E5C57AD" w:rsidR="001D1F0A" w:rsidRDefault="001D1F0A" w:rsidP="001D1F0A">
      <w:r>
        <w:t>обеспечение образовательного процесса (кадровое, материально-техническое, учебно-методическое, аппаратно-программное, информационное, организация приема обучающихся);</w:t>
      </w:r>
    </w:p>
    <w:p w14:paraId="3595FE7E" w14:textId="379C7A30" w:rsidR="001D1F0A" w:rsidRDefault="001D1F0A" w:rsidP="001D1F0A">
      <w:r>
        <w:t>реализация образовательных программ, культурно-просветительской и информационной деятельности, направленной на поддержание интереса к изучению русского языка, выдача сертификатов.</w:t>
      </w:r>
    </w:p>
    <w:p w14:paraId="5650E750" w14:textId="09086479" w:rsidR="001D1F0A" w:rsidRDefault="001D1F0A" w:rsidP="001D1F0A">
      <w:r>
        <w:t>Вышеперечисленные этапы могут реализовываться последовательно, каскадно, параллельно, в зависимости от условий грантополучателя.</w:t>
      </w:r>
    </w:p>
    <w:p w14:paraId="78C6C319" w14:textId="72358AD3" w:rsidR="001D1F0A" w:rsidRDefault="001D1F0A" w:rsidP="001D1F0A">
      <w:r>
        <w:t xml:space="preserve">В 2019 году российские организации-победители конкурсного отбора организовали работу Центров в Узбекистане, Камеруне, Сербии, Индонезии, Греции, Боснии и Герцеговине (Восточное Сараево), Египте, Киргизии, Финляндии, Сирии, Чехии, Монголии, Абхазии, Вьетнаме на базе иностранных организаций вышеперечисленных стран. Открытию предшествовала большая организационная работа по разработке, согласованию и утверждению различных видов нормативной и правовой локальной документации. </w:t>
      </w:r>
    </w:p>
    <w:p w14:paraId="7C378A84" w14:textId="03738DEB" w:rsidR="001D1F0A" w:rsidRDefault="001D1F0A" w:rsidP="001D1F0A">
      <w:r>
        <w:t>Организации-грантополучатели организуют работу Центров на территории другого государства на базе иностранной организации. Международное сотрудничество в сфере образования регулируется ст.105 № 273-ФЗ. Согласно п.3.</w:t>
      </w:r>
      <w:r>
        <w:t xml:space="preserve"> </w:t>
      </w:r>
      <w:r>
        <w:t xml:space="preserve">ст.105,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w:t>
      </w:r>
      <w:r>
        <w:lastRenderedPageBreak/>
        <w:t>иных формах, предусмотренных настоящим Федеральным законом и иными нормативными правовыми актами Российской Федерации. Таким образом, наличие договорных отношений с иностранной организацией, где функционирует Центр, является обязательным компонентом локальной документации организации – грантополучателя.</w:t>
      </w:r>
    </w:p>
    <w:p w14:paraId="79C9F4A4" w14:textId="4EBCBDAB" w:rsidR="001D1F0A" w:rsidRDefault="001D1F0A" w:rsidP="001D1F0A">
      <w:r>
        <w:t xml:space="preserve">Анализ представленной документации показал, что только в половине российских организаций заключены договоры или соглашения о сотрудничестве с иностранными организациями по теме проекта, которые нуждаются в дальнейшем совершенствовании и согласовании. </w:t>
      </w:r>
    </w:p>
    <w:p w14:paraId="53BB402C" w14:textId="5008D207" w:rsidR="001D1F0A" w:rsidRDefault="001D1F0A" w:rsidP="001D1F0A">
      <w:r>
        <w:t xml:space="preserve">Согласование и подготовка необходимой документации по подготовке реализации проекта велась в строгом соответствии с официальным протоколом международной, в том числе дипломатической, переписки АНО Центр содействия межнациональному образованию «Этносфера» в Республике Индонезия. ФГБОУ ВО «Чеченский государственный педагогический университет» заключил договоры со всеми иностранными организациями, которые были привлечены к организации работы Центра открытого образования в Республике Абхазия. </w:t>
      </w:r>
    </w:p>
    <w:p w14:paraId="5199B6EB" w14:textId="7D6E3360" w:rsidR="001D1F0A" w:rsidRDefault="001D1F0A" w:rsidP="001D1F0A">
      <w:r>
        <w:t xml:space="preserve">Безусловно, заключение договоров с иностранной организацией требует значительных временных затрат, поэтому рекомендуется подготовительную работу начинать еще до подачи конкурсной документации на получение гранта. </w:t>
      </w:r>
    </w:p>
    <w:p w14:paraId="110B3489" w14:textId="2C694333" w:rsidR="001D1F0A" w:rsidRDefault="001D1F0A" w:rsidP="001D1F0A">
      <w:r>
        <w:t>На наш взгляд, важным элементом предварительной организационной работы должно являться и получение согласия официальных лиц, курирующих вопросы образования на территории, где функционирует иностранная организация, на базе которой планируется открытие Центра. После получения согласия проводится информирование руководителей иностранных организаций, где обучаются или работают будущие целевые потребители услуг, работники и волонтеры Центра. Такая работа комплексно или фрагментарно, но была осуществлена АНО «Центр спортивно-патриотических и социальных программ» в Сирии, ФГБОУ ВО «Чеченский государственный педагогический университет» в Абхазии, ФГАОУ ВО РУДН в Египте, АНО «Научно-исследовательский институт проблем развития научно-образовательного потенциала молодежи» во Вьетнаме, АНО «Центр содействия межнациональному образованию «Этносфера» в Индонезии, ФГБОУ ВО «Псковский государственный университет» в Финляндии, о чем свидетельствует представленная информация и подтверждающие документы.</w:t>
      </w:r>
    </w:p>
    <w:p w14:paraId="75EB131B" w14:textId="346F59D2" w:rsidR="001D1F0A" w:rsidRDefault="001D1F0A" w:rsidP="001D1F0A">
      <w:r>
        <w:t xml:space="preserve">В соответствии с п 2. ст.27 № 273-ФЗ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w:t>
      </w:r>
      <w:r>
        <w:lastRenderedPageBreak/>
        <w:t xml:space="preserve">образовательных программ, формы обучения и режима пребывания обучающихся (филиалы, представительства, отделения, факультеты, институты, центры и иные предусмотренные локальными нормативными актами образовательной организации структурные подразделения). </w:t>
      </w:r>
    </w:p>
    <w:p w14:paraId="5648DA82" w14:textId="53688675" w:rsidR="001D1F0A" w:rsidRDefault="001D1F0A" w:rsidP="001D1F0A">
      <w:r>
        <w:t xml:space="preserve">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 (п10 ст.27. № 273-ФЗ). </w:t>
      </w:r>
    </w:p>
    <w:p w14:paraId="43F3960D" w14:textId="01DC9051" w:rsidR="001D1F0A" w:rsidRDefault="001D1F0A" w:rsidP="001D1F0A">
      <w:r>
        <w:t>Чтобы создать Центр в структуре российской организации необходимо разработать положение (либо другой документ в соответствии с ее уставом) о Центре с учетом положений ст.27 № 273-ФЗ, определить его цели, задачи, направления деятельности, порядок работы, права и обязанности, структуру, штатные единицы, особенности финансово-хозяйственной деятельности, отчетность, а также подготовить должностные инструкции, договоры с работниками (трудовые договоры или дополнительные соглашения к трудовым договорам или гражданско-правовые договоры в зависимости от конкретной ситуации). Эти документы и составляют правовую основу деятельности Центра как структурного подразделения российской организации. Но чтобы создать Центр на территории иностранного государства, то задача многократно усложняется, т.к. этот процесс должен осуществляться в соответствии с законодательством иностранного государства, если иное не установлено международными договорами Российской Федерации (п10 ст.27. № 273-ФЗ).</w:t>
      </w:r>
    </w:p>
    <w:p w14:paraId="72D04EFB" w14:textId="69D72C3C" w:rsidR="001D1F0A" w:rsidRDefault="001D1F0A" w:rsidP="001D1F0A">
      <w:r>
        <w:t>Вместе с тем, для реализации проекта и создания Центра открытого образования необходимо издание распорядительных документов (приказы, распоряжения, решения, указания и др.), которые позволяют организации</w:t>
      </w:r>
      <w:r>
        <w:t>-</w:t>
      </w:r>
      <w:r>
        <w:t xml:space="preserve">грантополучателю достигнуть поставленных целей и получать максимальный эффект от своей деятельности. Очевидно, что распорядительные документы содержат управленческие решения, обязательные для выполнения. Виды распорядительных документов, издаваемых организацией, устанавливаются ее учредительным документом – уставом. Логично предположить, что для реализации проекта и открытия Центра необходимо издание распорядительных актов по утверждению состава проектной (рабочей) группы, распределения обязанностей, назначения ответственного лица за реализацию проекта, о создании Центра, назначения его руководителя, а также издание актов, связанных с организацией образовательной деятельности Центром. </w:t>
      </w:r>
    </w:p>
    <w:p w14:paraId="3C72E05B" w14:textId="7E1D6FD3" w:rsidR="001D1F0A" w:rsidRDefault="001D1F0A" w:rsidP="001D1F0A">
      <w:r>
        <w:lastRenderedPageBreak/>
        <w:t>Положения о Центре разработаны и представлены в качестве подтверждающих документов только в 4 из 14 организаций-грантополучателей, разработанных только с учетом российского законодательства.</w:t>
      </w:r>
    </w:p>
    <w:p w14:paraId="1E15CF90" w14:textId="3C720801" w:rsidR="001D1F0A" w:rsidRDefault="001D1F0A" w:rsidP="001D1F0A">
      <w:r>
        <w:t>Следует также учесть, что в соответствии со ст.30 № 273-ФЗ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Образовательные программы определяют содержание образования. Ст. 12 № 273-ФЗ определяет какие программы относятся к основным, какие к дополнительным. Также при разработке локальных нормативных актов и программ необходимо учесть положения приказов Минобрнауки России:</w:t>
      </w:r>
    </w:p>
    <w:p w14:paraId="45C88C3F" w14:textId="7DA9E055" w:rsidR="001D1F0A" w:rsidRDefault="001D1F0A" w:rsidP="001D1F0A">
      <w:r>
        <w:t xml:space="preserve"> от 01.04.2014 г. № 255 «Об утверждении уровней владения русским языком как иностранным и требований к ним»,</w:t>
      </w:r>
    </w:p>
    <w:p w14:paraId="39B92AEC" w14:textId="7894D341" w:rsidR="001D1F0A" w:rsidRDefault="001D1F0A" w:rsidP="001D1F0A">
      <w:r>
        <w:t xml:space="preserve"> от 25.04.2014 года №412 «Об утверждении формы, порядка выдачи сертификата о прохождении государственного тестирования по русскому языку как иностранному и технических требований к нему». </w:t>
      </w:r>
    </w:p>
    <w:p w14:paraId="0FB07801" w14:textId="00795F46" w:rsidR="001D1F0A" w:rsidRDefault="001D1F0A" w:rsidP="001D1F0A">
      <w:r>
        <w:t>Наблюдается определенное противоречие, т.к. в нашей ситуации реализации проекта необходимо исполнение законодательства страны, где реализуется образовательная деятельность, при этом должны соблюдаться российские нормативные акты. Либо это противоречие должно сниматься в договоре с иностранной организацией о международном сотрудничестве.</w:t>
      </w:r>
    </w:p>
    <w:p w14:paraId="7FF870C9" w14:textId="0DC9C209" w:rsidR="001D1F0A" w:rsidRDefault="001D1F0A" w:rsidP="001D1F0A">
      <w:r>
        <w:t>Только в половине организаций-грантополучателей представлена распорядительная документация, связанная с зачислением и отчислением обучающихся, проведением тестирования и выдачей сертификатов, но разработанных локальных документов, основанных на законодательстве стран, где осуществляется образовательный процесс, представлено не было.</w:t>
      </w:r>
    </w:p>
    <w:p w14:paraId="790BD896" w14:textId="10258F71" w:rsidR="001D1F0A" w:rsidRDefault="001D1F0A" w:rsidP="001D1F0A">
      <w:r>
        <w:t xml:space="preserve">Анализируя информационные справки о реализации проекта и подтверждающие документы на основе вышеизложенных положений, можно сделать вывод, что в целом вопросу разработки нормативной и правовой документации при создании, открытии и функционировании Центров было уделено недостаточно внимания и характеризуется фрагментарностью. </w:t>
      </w:r>
    </w:p>
    <w:p w14:paraId="5680DF36" w14:textId="086FC070" w:rsidR="001D1F0A" w:rsidRDefault="001D1F0A" w:rsidP="001D1F0A">
      <w:r>
        <w:t xml:space="preserve">При разработке рекомендаций по открытию Центров может быть учтен управленческий опыт работы ФГБОУ ВО «Чеченский государственный педагогический </w:t>
      </w:r>
      <w:r>
        <w:lastRenderedPageBreak/>
        <w:t>университет» в Абхазии, также следует обратить внимание на значимость разработанных нормативных и правовых документов ФГБОУ ВО «СГУ им. Питирима Сорокина» по открытию Центра открытого образования в Киргизии, ФГАОУ ВО РУДН в Египте и Греции, АНО «Русская Гуманитарная Миссия» по перепрофилированию Русского центра философского факультета Университета Восточного Сараево (Босния и Герцеговина) в Центр русского языка и русистики.</w:t>
      </w:r>
    </w:p>
    <w:p w14:paraId="29000A0A" w14:textId="7F210673" w:rsidR="001D1F0A" w:rsidRDefault="001D1F0A" w:rsidP="001D1F0A">
      <w:r>
        <w:t>Открытие Центров открытого образования состоялось в рамках грантовой поддержки Минпросвещения России в 2019 году и сейчас продолжается их функционирование. Их деятельность направлена на укрепление позиций русского языка в мире и развитие инфраструктуры российского образования за рубежом. Важно, чтобы нормативное и правовое обеспечение их деятельности отвечало нормам как российского законодательства, так и законодательства иностранных государств, где они территориально расположены.</w:t>
      </w:r>
    </w:p>
    <w:p w14:paraId="018DD8EF" w14:textId="77777777" w:rsidR="001D1F0A" w:rsidRDefault="001D1F0A" w:rsidP="001D1F0A">
      <w:r>
        <w:t xml:space="preserve">Что изменилось в работе российских организаций-грантополучателей в 2020 году по открытию новых Центров? </w:t>
      </w:r>
    </w:p>
    <w:p w14:paraId="39C7FE40" w14:textId="63DFDC02" w:rsidR="001D1F0A" w:rsidRDefault="001D1F0A" w:rsidP="001D1F0A">
      <w:r>
        <w:t xml:space="preserve">На 26.11.2020 года изучена документация, расположенная на официальных сайтах данных организаций, в части разработки или внесения изменений в действующие документы, проведенных в рамках реализации проекта по открытию Центра, на соблюдение правил, утвержденных постановлением Правительства </w:t>
      </w:r>
      <w:r w:rsidR="005E46F5">
        <w:t>Российской Федерации</w:t>
      </w:r>
      <w:r>
        <w:t xml:space="preserve">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Обращаем внимание, что </w:t>
      </w:r>
      <w:r>
        <w:t>согласно правилам</w:t>
      </w:r>
      <w:r>
        <w:t>, образовательная организация обновляет сведения, указанные в</w:t>
      </w:r>
      <w:r>
        <w:t> </w:t>
      </w:r>
      <w:r>
        <w:t>пунктах</w:t>
      </w:r>
      <w:r>
        <w:t> </w:t>
      </w:r>
      <w:r>
        <w:t xml:space="preserve">3-5 настоящих Правил, не позднее 10 рабочих дней после их изменений. </w:t>
      </w:r>
    </w:p>
    <w:p w14:paraId="4871A448" w14:textId="0637D42D" w:rsidR="001D1F0A" w:rsidRDefault="001D1F0A" w:rsidP="001D1F0A">
      <w:r>
        <w:t>В соответствии с правилами,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Так как информация в рамках проекта ориентирована на иностранных граждан, не владеющих русским языком, то на наш взгляд, целесообразно, чтобы вся информация размещалась на иностранных языках, носители которых могут стать потенциальными потребителями услуг Центра.</w:t>
      </w:r>
    </w:p>
    <w:p w14:paraId="4AB84AF4" w14:textId="7EDEE617" w:rsidR="001D1F0A" w:rsidRDefault="001D1F0A" w:rsidP="001D1F0A">
      <w:r>
        <w:t xml:space="preserve">На 26.11.2020 года, согласно информации, представленной на официальном сайте, только 4 организации из 12 (ФГБОУ ВО «Пермский государственный гуманитарно-педагогический университет», ФГБОУ ВО «Ульяновский государственный педагогический университет им. И.И. Ульянова», ФГБОУ ВО «Алтайский государственный педагогический университет», ФГБОУ ВО «Тульский государственный педагогический университет им. Л.Н. </w:t>
      </w:r>
      <w:r>
        <w:lastRenderedPageBreak/>
        <w:t>Толстого») приступили к реализации проекта и организовали работу Центра. На сайте ФГБОУ ВО «Ульяновский государственный педагогический университет им. И.И. Ульянова» размещены распорядительные документы, определяющие открытие работ по проекту и утверждающие Положение о Центре открытого образования на русском языке.</w:t>
      </w:r>
    </w:p>
    <w:p w14:paraId="1B204297" w14:textId="482DF89D" w:rsidR="001D1F0A" w:rsidRDefault="001D1F0A" w:rsidP="001D1F0A">
      <w:r>
        <w:t>Ни одна организация не разместила документы о Центре, приеме обучающихся и новостную информацию на иностранном языке потенциальных потребителей услуг.</w:t>
      </w:r>
    </w:p>
    <w:p w14:paraId="3FA76D6D" w14:textId="162F6F89" w:rsidR="001D1F0A" w:rsidRDefault="001D1F0A" w:rsidP="001D1F0A">
      <w:r>
        <w:t>Выявленные противоречия и факты, связанные с недоработкой или непониманием порядка управленческих действий при реализации проекта, еще раз подтверждают необходимость разработки комплексных рекомендаций по открытию и функционированию Центров, проведения мероприятий по обмену опытом в рамках реализации проектов и обучения руководителей проектных групп основам проектного управления и международному сотрудничеству. Все это, надеемся, будет способствовать развитию открытого образования на русском языке и обучения русскому языку. Есть цель – наша задача найти эффективные управленческие механизмы в сложных современных условиях.</w:t>
      </w:r>
    </w:p>
    <w:p w14:paraId="67DB80C1" w14:textId="3D152267" w:rsidR="006D114A" w:rsidRDefault="006D114A" w:rsidP="001D1F0A">
      <w:r w:rsidRPr="006D114A">
        <w:t>Для ознакомления предлагается список организаций и источников нормативной и правовой документации, регламентирующей функционирование центров открытого образования, который использовался для анализа (таблица 1).</w:t>
      </w:r>
    </w:p>
    <w:p w14:paraId="06349DDF" w14:textId="77777777" w:rsidR="006D114A" w:rsidRDefault="006D114A" w:rsidP="001D1F0A">
      <w:pPr>
        <w:sectPr w:rsidR="006D114A" w:rsidSect="001D1F0A">
          <w:footerReference w:type="default" r:id="rId11"/>
          <w:pgSz w:w="11906" w:h="16838"/>
          <w:pgMar w:top="1134" w:right="567" w:bottom="1134" w:left="1701" w:header="709" w:footer="1134" w:gutter="0"/>
          <w:cols w:space="708"/>
          <w:titlePg/>
          <w:docGrid w:linePitch="381"/>
        </w:sectPr>
      </w:pPr>
    </w:p>
    <w:p w14:paraId="642CE1F2" w14:textId="2BF593CE" w:rsidR="006D114A" w:rsidRDefault="006D114A" w:rsidP="006D114A">
      <w:pPr>
        <w:ind w:firstLine="0"/>
      </w:pPr>
      <w:r>
        <w:lastRenderedPageBreak/>
        <w:t>Таблица 1</w:t>
      </w:r>
      <w:r w:rsidR="00EC217E">
        <w:t xml:space="preserve"> – С</w:t>
      </w:r>
      <w:r w:rsidR="00EC217E" w:rsidRPr="00EC217E">
        <w:t>писок организаций и источников нормативной и правовой документации, регламентирующей функционирование центров открытого образования, который использовался для анализа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358"/>
        <w:gridCol w:w="2680"/>
        <w:gridCol w:w="2541"/>
        <w:gridCol w:w="2039"/>
        <w:gridCol w:w="2476"/>
      </w:tblGrid>
      <w:tr w:rsidR="005B4AF3" w:rsidRPr="00AE1362" w14:paraId="6EDB7C12" w14:textId="77777777" w:rsidTr="005B4AF3">
        <w:tc>
          <w:tcPr>
            <w:tcW w:w="914" w:type="pct"/>
            <w:shd w:val="clear" w:color="auto" w:fill="auto"/>
          </w:tcPr>
          <w:p w14:paraId="6A20BE98" w14:textId="4A1DFF7D" w:rsidR="006D114A" w:rsidRPr="005B4AF3" w:rsidRDefault="006D114A" w:rsidP="005B4AF3">
            <w:pPr>
              <w:ind w:firstLine="0"/>
              <w:rPr>
                <w:b/>
                <w:sz w:val="20"/>
              </w:rPr>
            </w:pPr>
            <w:r w:rsidRPr="005B4AF3">
              <w:rPr>
                <w:b/>
                <w:sz w:val="20"/>
              </w:rPr>
              <w:t>Организация</w:t>
            </w:r>
            <w:r w:rsidR="00EC217E" w:rsidRPr="005B4AF3">
              <w:rPr>
                <w:b/>
                <w:sz w:val="20"/>
              </w:rPr>
              <w:t>-</w:t>
            </w:r>
            <w:r w:rsidRPr="005B4AF3">
              <w:rPr>
                <w:b/>
                <w:sz w:val="20"/>
              </w:rPr>
              <w:t>получатель гранта</w:t>
            </w:r>
          </w:p>
        </w:tc>
        <w:tc>
          <w:tcPr>
            <w:tcW w:w="801" w:type="pct"/>
            <w:shd w:val="clear" w:color="auto" w:fill="auto"/>
          </w:tcPr>
          <w:p w14:paraId="053CACAE" w14:textId="77777777" w:rsidR="006D114A" w:rsidRPr="005B4AF3" w:rsidRDefault="006D114A" w:rsidP="005B4AF3">
            <w:pPr>
              <w:ind w:firstLine="0"/>
              <w:rPr>
                <w:b/>
                <w:sz w:val="20"/>
              </w:rPr>
            </w:pPr>
            <w:r w:rsidRPr="005B4AF3">
              <w:rPr>
                <w:b/>
                <w:sz w:val="20"/>
              </w:rPr>
              <w:t>Страна, город,</w:t>
            </w:r>
          </w:p>
          <w:p w14:paraId="03B9526D" w14:textId="77777777" w:rsidR="006D114A" w:rsidRPr="005B4AF3" w:rsidRDefault="006D114A" w:rsidP="005B4AF3">
            <w:pPr>
              <w:ind w:firstLine="0"/>
              <w:rPr>
                <w:b/>
                <w:sz w:val="20"/>
              </w:rPr>
            </w:pPr>
            <w:r w:rsidRPr="005B4AF3">
              <w:rPr>
                <w:b/>
                <w:sz w:val="20"/>
              </w:rPr>
              <w:t>базовая организация – исполнитель (основание исполнения)</w:t>
            </w:r>
          </w:p>
        </w:tc>
        <w:tc>
          <w:tcPr>
            <w:tcW w:w="910" w:type="pct"/>
            <w:shd w:val="clear" w:color="auto" w:fill="auto"/>
          </w:tcPr>
          <w:p w14:paraId="779BD073" w14:textId="77777777" w:rsidR="006D114A" w:rsidRPr="005B4AF3" w:rsidRDefault="006D114A" w:rsidP="005B4AF3">
            <w:pPr>
              <w:ind w:firstLine="0"/>
              <w:rPr>
                <w:b/>
                <w:sz w:val="20"/>
              </w:rPr>
            </w:pPr>
            <w:r w:rsidRPr="005B4AF3">
              <w:rPr>
                <w:b/>
                <w:sz w:val="20"/>
              </w:rPr>
              <w:t>Нормативная и правовая документация, регламентирующая функционирование центров открытого образования (далее Центр)</w:t>
            </w:r>
          </w:p>
        </w:tc>
        <w:tc>
          <w:tcPr>
            <w:tcW w:w="863" w:type="pct"/>
            <w:shd w:val="clear" w:color="auto" w:fill="auto"/>
          </w:tcPr>
          <w:p w14:paraId="2F98B61A" w14:textId="77777777" w:rsidR="006D114A" w:rsidRPr="005B4AF3" w:rsidRDefault="006D114A" w:rsidP="005B4AF3">
            <w:pPr>
              <w:ind w:firstLine="0"/>
              <w:rPr>
                <w:b/>
                <w:sz w:val="20"/>
              </w:rPr>
            </w:pPr>
            <w:r w:rsidRPr="005B4AF3">
              <w:rPr>
                <w:b/>
                <w:sz w:val="20"/>
              </w:rPr>
              <w:t>Цели и задачи Центра</w:t>
            </w:r>
          </w:p>
        </w:tc>
        <w:tc>
          <w:tcPr>
            <w:tcW w:w="671" w:type="pct"/>
            <w:shd w:val="clear" w:color="auto" w:fill="auto"/>
          </w:tcPr>
          <w:p w14:paraId="108ED3B2" w14:textId="77777777" w:rsidR="006D114A" w:rsidRPr="005B4AF3" w:rsidRDefault="006D114A" w:rsidP="005B4AF3">
            <w:pPr>
              <w:ind w:firstLine="0"/>
              <w:rPr>
                <w:b/>
                <w:sz w:val="20"/>
              </w:rPr>
            </w:pPr>
            <w:r w:rsidRPr="005B4AF3">
              <w:rPr>
                <w:b/>
                <w:sz w:val="20"/>
              </w:rPr>
              <w:t>Основные направления деятельности Центра</w:t>
            </w:r>
          </w:p>
        </w:tc>
        <w:tc>
          <w:tcPr>
            <w:tcW w:w="841" w:type="pct"/>
            <w:shd w:val="clear" w:color="auto" w:fill="auto"/>
          </w:tcPr>
          <w:p w14:paraId="32A13E30" w14:textId="1A923D01" w:rsidR="006D114A" w:rsidRPr="005B4AF3" w:rsidRDefault="006D114A" w:rsidP="005B4AF3">
            <w:pPr>
              <w:ind w:firstLine="0"/>
              <w:rPr>
                <w:b/>
                <w:sz w:val="20"/>
              </w:rPr>
            </w:pPr>
            <w:r w:rsidRPr="005B4AF3">
              <w:rPr>
                <w:b/>
                <w:sz w:val="20"/>
              </w:rPr>
              <w:t>Образовательные программы, формы обучения</w:t>
            </w:r>
          </w:p>
        </w:tc>
      </w:tr>
      <w:tr w:rsidR="005B4AF3" w:rsidRPr="00AE1362" w14:paraId="6A27CD3B" w14:textId="77777777" w:rsidTr="005B4AF3">
        <w:tc>
          <w:tcPr>
            <w:tcW w:w="914" w:type="pct"/>
            <w:shd w:val="clear" w:color="auto" w:fill="auto"/>
          </w:tcPr>
          <w:p w14:paraId="7533A710" w14:textId="77777777" w:rsidR="006D114A" w:rsidRPr="005B4AF3" w:rsidRDefault="006D114A" w:rsidP="005B4AF3">
            <w:pPr>
              <w:ind w:firstLine="0"/>
              <w:rPr>
                <w:sz w:val="20"/>
              </w:rPr>
            </w:pPr>
            <w:r w:rsidRPr="005B4AF3">
              <w:rPr>
                <w:sz w:val="20"/>
              </w:rPr>
              <w:t>1.Благотворительный фонд содействия деятельности в сфере просвещения, духовного развития личности «Просветитель»</w:t>
            </w:r>
          </w:p>
        </w:tc>
        <w:tc>
          <w:tcPr>
            <w:tcW w:w="801" w:type="pct"/>
            <w:shd w:val="clear" w:color="auto" w:fill="auto"/>
          </w:tcPr>
          <w:p w14:paraId="599CF9A3" w14:textId="77777777" w:rsidR="006D114A" w:rsidRPr="005B4AF3" w:rsidRDefault="006D114A" w:rsidP="005B4AF3">
            <w:pPr>
              <w:ind w:firstLine="0"/>
              <w:rPr>
                <w:sz w:val="20"/>
              </w:rPr>
            </w:pPr>
            <w:r w:rsidRPr="005B4AF3">
              <w:rPr>
                <w:sz w:val="20"/>
              </w:rPr>
              <w:t>Узбекистан, г. Ташкент,</w:t>
            </w:r>
          </w:p>
          <w:p w14:paraId="7621C08C" w14:textId="77777777" w:rsidR="006D114A" w:rsidRPr="005B4AF3" w:rsidRDefault="006D114A" w:rsidP="005B4AF3">
            <w:pPr>
              <w:ind w:firstLine="0"/>
              <w:rPr>
                <w:sz w:val="20"/>
              </w:rPr>
            </w:pPr>
            <w:r w:rsidRPr="005B4AF3">
              <w:rPr>
                <w:sz w:val="20"/>
              </w:rPr>
              <w:t>Ташкентская православная духовная семинария</w:t>
            </w:r>
          </w:p>
        </w:tc>
        <w:tc>
          <w:tcPr>
            <w:tcW w:w="910" w:type="pct"/>
            <w:shd w:val="clear" w:color="auto" w:fill="auto"/>
          </w:tcPr>
          <w:p w14:paraId="07E4AF01" w14:textId="77777777" w:rsidR="006D114A" w:rsidRPr="005B4AF3" w:rsidRDefault="006D114A" w:rsidP="005B4AF3">
            <w:pPr>
              <w:ind w:firstLine="0"/>
              <w:rPr>
                <w:sz w:val="20"/>
              </w:rPr>
            </w:pPr>
            <w:r w:rsidRPr="005B4AF3">
              <w:rPr>
                <w:sz w:val="20"/>
              </w:rPr>
              <w:t>Положение о Центре открытого образования на русском языке и обучения русскому языку</w:t>
            </w:r>
          </w:p>
        </w:tc>
        <w:tc>
          <w:tcPr>
            <w:tcW w:w="863" w:type="pct"/>
            <w:shd w:val="clear" w:color="auto" w:fill="auto"/>
          </w:tcPr>
          <w:p w14:paraId="6B1A5B74" w14:textId="77777777" w:rsidR="006D114A" w:rsidRPr="005B4AF3" w:rsidRDefault="006D114A" w:rsidP="005B4AF3">
            <w:pPr>
              <w:ind w:firstLine="0"/>
              <w:rPr>
                <w:sz w:val="20"/>
              </w:rPr>
            </w:pPr>
            <w:r w:rsidRPr="005B4AF3">
              <w:rPr>
                <w:sz w:val="20"/>
              </w:rPr>
              <w:t>Цели:</w:t>
            </w:r>
          </w:p>
          <w:p w14:paraId="6D3363C7" w14:textId="77777777" w:rsidR="006D114A" w:rsidRPr="005B4AF3" w:rsidRDefault="006D114A" w:rsidP="005B4AF3">
            <w:pPr>
              <w:ind w:firstLine="0"/>
              <w:rPr>
                <w:sz w:val="20"/>
              </w:rPr>
            </w:pPr>
            <w:r w:rsidRPr="005B4AF3">
              <w:rPr>
                <w:sz w:val="20"/>
              </w:rPr>
              <w:t xml:space="preserve">Содействие  </w:t>
            </w:r>
          </w:p>
          <w:p w14:paraId="6787C632" w14:textId="032786BD" w:rsidR="006D114A" w:rsidRPr="005B4AF3" w:rsidRDefault="006D114A" w:rsidP="005B4AF3">
            <w:pPr>
              <w:ind w:firstLine="0"/>
              <w:rPr>
                <w:sz w:val="20"/>
              </w:rPr>
            </w:pPr>
            <w:r w:rsidRPr="005B4AF3">
              <w:rPr>
                <w:sz w:val="20"/>
              </w:rPr>
              <w:t xml:space="preserve">созданию условий для функционирования русского языка как средства межнационального общения народов </w:t>
            </w:r>
            <w:r w:rsidR="005E46F5" w:rsidRPr="005B4AF3">
              <w:rPr>
                <w:sz w:val="20"/>
              </w:rPr>
              <w:t>Российской Федерации</w:t>
            </w:r>
            <w:r w:rsidRPr="005B4AF3">
              <w:rPr>
                <w:sz w:val="20"/>
              </w:rPr>
              <w:t xml:space="preserve">, поддержке русского языка как основы развития интеграционных процессов в СНГ; укреплению социального мира и согласия, поддержанию социально-политической стабильности, обеспечению адаптации к </w:t>
            </w:r>
            <w:r w:rsidRPr="005B4AF3">
              <w:rPr>
                <w:sz w:val="20"/>
              </w:rPr>
              <w:lastRenderedPageBreak/>
              <w:t>жизни в обществе, профессиональной ориентации</w:t>
            </w:r>
          </w:p>
          <w:p w14:paraId="5ECB6493" w14:textId="77777777" w:rsidR="006D114A" w:rsidRPr="005B4AF3" w:rsidRDefault="006D114A" w:rsidP="005B4AF3">
            <w:pPr>
              <w:ind w:firstLine="0"/>
              <w:rPr>
                <w:sz w:val="20"/>
              </w:rPr>
            </w:pPr>
          </w:p>
        </w:tc>
        <w:tc>
          <w:tcPr>
            <w:tcW w:w="671" w:type="pct"/>
            <w:shd w:val="clear" w:color="auto" w:fill="auto"/>
          </w:tcPr>
          <w:p w14:paraId="5615040C" w14:textId="675BAA57" w:rsidR="006D114A" w:rsidRPr="005B4AF3" w:rsidRDefault="006D114A" w:rsidP="005B4AF3">
            <w:pPr>
              <w:ind w:firstLine="0"/>
              <w:rPr>
                <w:sz w:val="20"/>
              </w:rPr>
            </w:pPr>
            <w:r w:rsidRPr="005B4AF3">
              <w:rPr>
                <w:sz w:val="20"/>
              </w:rPr>
              <w:lastRenderedPageBreak/>
              <w:t>Научно-исследовательская деятельность</w:t>
            </w:r>
          </w:p>
        </w:tc>
        <w:tc>
          <w:tcPr>
            <w:tcW w:w="841" w:type="pct"/>
            <w:shd w:val="clear" w:color="auto" w:fill="auto"/>
          </w:tcPr>
          <w:p w14:paraId="7F493458" w14:textId="77777777" w:rsidR="006D114A" w:rsidRPr="005B4AF3" w:rsidRDefault="006D114A" w:rsidP="005B4AF3">
            <w:pPr>
              <w:ind w:firstLine="0"/>
              <w:rPr>
                <w:sz w:val="20"/>
              </w:rPr>
            </w:pPr>
            <w:r w:rsidRPr="005B4AF3">
              <w:rPr>
                <w:sz w:val="20"/>
              </w:rPr>
              <w:t>Образовательная программа по обучению основам русского языка (программа по русскому языку как иностранному элементарный уровень, А 1) / Л.И. Мурнаева. - М.: Фонд «Просветитель», 2019. – 16 с.</w:t>
            </w:r>
          </w:p>
          <w:p w14:paraId="366A1B11" w14:textId="77777777" w:rsidR="006D114A" w:rsidRPr="005B4AF3" w:rsidRDefault="006D114A" w:rsidP="005B4AF3">
            <w:pPr>
              <w:ind w:firstLine="0"/>
              <w:rPr>
                <w:sz w:val="20"/>
              </w:rPr>
            </w:pPr>
            <w:r w:rsidRPr="005B4AF3">
              <w:rPr>
                <w:sz w:val="20"/>
              </w:rPr>
              <w:t>Программа образовательного курса «Нравственные основы семейной жизни».</w:t>
            </w:r>
          </w:p>
          <w:p w14:paraId="1F9D21D6" w14:textId="77777777" w:rsidR="006D114A" w:rsidRPr="005B4AF3" w:rsidRDefault="006D114A" w:rsidP="005B4AF3">
            <w:pPr>
              <w:ind w:firstLine="0"/>
              <w:rPr>
                <w:sz w:val="20"/>
              </w:rPr>
            </w:pPr>
            <w:r w:rsidRPr="005B4AF3">
              <w:rPr>
                <w:sz w:val="20"/>
              </w:rPr>
              <w:t>Программы семинаров.</w:t>
            </w:r>
          </w:p>
        </w:tc>
      </w:tr>
      <w:tr w:rsidR="005B4AF3" w:rsidRPr="00AE1362" w14:paraId="36DF01EE" w14:textId="77777777" w:rsidTr="005B4AF3">
        <w:tc>
          <w:tcPr>
            <w:tcW w:w="914" w:type="pct"/>
            <w:shd w:val="clear" w:color="auto" w:fill="auto"/>
          </w:tcPr>
          <w:p w14:paraId="13F93D02" w14:textId="77777777" w:rsidR="006D114A" w:rsidRPr="005B4AF3" w:rsidRDefault="006D114A" w:rsidP="005B4AF3">
            <w:pPr>
              <w:ind w:firstLine="0"/>
              <w:rPr>
                <w:sz w:val="20"/>
              </w:rPr>
            </w:pPr>
            <w:r w:rsidRPr="005B4AF3">
              <w:rPr>
                <w:sz w:val="20"/>
              </w:rPr>
              <w:t>2.Автономная некоммерческая организация</w:t>
            </w:r>
          </w:p>
          <w:p w14:paraId="5BA630C5" w14:textId="77777777" w:rsidR="006D114A" w:rsidRPr="005B4AF3" w:rsidRDefault="006D114A" w:rsidP="005B4AF3">
            <w:pPr>
              <w:ind w:firstLine="0"/>
              <w:rPr>
                <w:sz w:val="20"/>
              </w:rPr>
            </w:pPr>
            <w:r w:rsidRPr="005B4AF3">
              <w:rPr>
                <w:sz w:val="20"/>
              </w:rPr>
              <w:t>«Центр Библиотечных Инновационных Технологий РГБ»</w:t>
            </w:r>
          </w:p>
        </w:tc>
        <w:tc>
          <w:tcPr>
            <w:tcW w:w="801" w:type="pct"/>
            <w:shd w:val="clear" w:color="auto" w:fill="auto"/>
          </w:tcPr>
          <w:p w14:paraId="11A9D481" w14:textId="77777777" w:rsidR="006D114A" w:rsidRPr="005B4AF3" w:rsidRDefault="006D114A" w:rsidP="005B4AF3">
            <w:pPr>
              <w:ind w:firstLine="0"/>
              <w:rPr>
                <w:sz w:val="20"/>
              </w:rPr>
            </w:pPr>
            <w:r w:rsidRPr="005B4AF3">
              <w:rPr>
                <w:sz w:val="20"/>
              </w:rPr>
              <w:t>Республика Камерун,</w:t>
            </w:r>
          </w:p>
          <w:p w14:paraId="3B4A11A9" w14:textId="77777777" w:rsidR="006D114A" w:rsidRPr="005B4AF3" w:rsidRDefault="006D114A" w:rsidP="005B4AF3">
            <w:pPr>
              <w:ind w:firstLine="0"/>
              <w:rPr>
                <w:sz w:val="20"/>
              </w:rPr>
            </w:pPr>
            <w:r w:rsidRPr="005B4AF3">
              <w:rPr>
                <w:sz w:val="20"/>
              </w:rPr>
              <w:t>г. Дуала,</w:t>
            </w:r>
          </w:p>
          <w:p w14:paraId="23944E19" w14:textId="77777777" w:rsidR="006D114A" w:rsidRPr="005B4AF3" w:rsidRDefault="006D114A" w:rsidP="005B4AF3">
            <w:pPr>
              <w:ind w:firstLine="0"/>
              <w:rPr>
                <w:sz w:val="20"/>
              </w:rPr>
            </w:pPr>
            <w:r w:rsidRPr="005B4AF3">
              <w:rPr>
                <w:sz w:val="20"/>
              </w:rPr>
              <w:t>Русская Международная школа «Галактика»</w:t>
            </w:r>
          </w:p>
          <w:p w14:paraId="0B84D66C" w14:textId="77777777" w:rsidR="006D114A" w:rsidRPr="005B4AF3" w:rsidRDefault="006D114A" w:rsidP="005B4AF3">
            <w:pPr>
              <w:ind w:firstLine="0"/>
              <w:rPr>
                <w:sz w:val="20"/>
              </w:rPr>
            </w:pPr>
          </w:p>
        </w:tc>
        <w:tc>
          <w:tcPr>
            <w:tcW w:w="910" w:type="pct"/>
            <w:shd w:val="clear" w:color="auto" w:fill="auto"/>
          </w:tcPr>
          <w:p w14:paraId="0222AFB3" w14:textId="77777777" w:rsidR="006D114A" w:rsidRPr="005B4AF3" w:rsidRDefault="006D114A" w:rsidP="005B4AF3">
            <w:pPr>
              <w:ind w:firstLine="0"/>
              <w:rPr>
                <w:sz w:val="20"/>
              </w:rPr>
            </w:pPr>
            <w:r w:rsidRPr="005B4AF3">
              <w:rPr>
                <w:sz w:val="20"/>
              </w:rPr>
              <w:t>Протокол открытия Центра открытого образования на русском языке и обучения русскому языку</w:t>
            </w:r>
          </w:p>
          <w:p w14:paraId="07BB1DED" w14:textId="77777777" w:rsidR="006D114A" w:rsidRPr="005B4AF3" w:rsidRDefault="006D114A" w:rsidP="005B4AF3">
            <w:pPr>
              <w:ind w:firstLine="0"/>
              <w:rPr>
                <w:sz w:val="20"/>
              </w:rPr>
            </w:pPr>
          </w:p>
        </w:tc>
        <w:tc>
          <w:tcPr>
            <w:tcW w:w="863" w:type="pct"/>
            <w:shd w:val="clear" w:color="auto" w:fill="auto"/>
          </w:tcPr>
          <w:p w14:paraId="3077D3E9" w14:textId="77777777" w:rsidR="006D114A" w:rsidRPr="005B4AF3" w:rsidRDefault="006D114A" w:rsidP="005B4AF3">
            <w:pPr>
              <w:ind w:firstLine="0"/>
              <w:rPr>
                <w:sz w:val="20"/>
              </w:rPr>
            </w:pPr>
            <w:r w:rsidRPr="005B4AF3">
              <w:rPr>
                <w:sz w:val="20"/>
              </w:rPr>
              <w:t xml:space="preserve">Задачи действующего Центра </w:t>
            </w:r>
          </w:p>
          <w:p w14:paraId="00094EB5" w14:textId="77777777" w:rsidR="006D114A" w:rsidRPr="005B4AF3" w:rsidRDefault="006D114A" w:rsidP="005B4AF3">
            <w:pPr>
              <w:ind w:firstLine="0"/>
              <w:rPr>
                <w:sz w:val="20"/>
              </w:rPr>
            </w:pPr>
            <w:r w:rsidRPr="005B4AF3">
              <w:rPr>
                <w:sz w:val="20"/>
              </w:rPr>
              <w:t>заключаются не только в укреплении позиции и расширении</w:t>
            </w:r>
          </w:p>
          <w:p w14:paraId="001D1B69" w14:textId="77777777" w:rsidR="006D114A" w:rsidRPr="005B4AF3" w:rsidRDefault="006D114A" w:rsidP="005B4AF3">
            <w:pPr>
              <w:ind w:firstLine="0"/>
              <w:rPr>
                <w:sz w:val="20"/>
              </w:rPr>
            </w:pPr>
            <w:r w:rsidRPr="005B4AF3">
              <w:rPr>
                <w:sz w:val="20"/>
              </w:rPr>
              <w:t>возможностей Российской Федерацией на территории Республики Камерун, а также в</w:t>
            </w:r>
          </w:p>
          <w:p w14:paraId="77B135F7" w14:textId="77777777" w:rsidR="006D114A" w:rsidRPr="005B4AF3" w:rsidRDefault="006D114A" w:rsidP="005B4AF3">
            <w:pPr>
              <w:ind w:firstLine="0"/>
              <w:rPr>
                <w:sz w:val="20"/>
              </w:rPr>
            </w:pPr>
            <w:r w:rsidRPr="005B4AF3">
              <w:rPr>
                <w:sz w:val="20"/>
              </w:rPr>
              <w:t>развитии, поддержке и продвижении дружеских отношений двух стран</w:t>
            </w:r>
          </w:p>
        </w:tc>
        <w:tc>
          <w:tcPr>
            <w:tcW w:w="671" w:type="pct"/>
            <w:shd w:val="clear" w:color="auto" w:fill="auto"/>
          </w:tcPr>
          <w:p w14:paraId="64703806" w14:textId="77777777" w:rsidR="006D114A" w:rsidRPr="005B4AF3" w:rsidRDefault="006D114A" w:rsidP="005B4AF3">
            <w:pPr>
              <w:ind w:firstLine="0"/>
              <w:rPr>
                <w:sz w:val="20"/>
              </w:rPr>
            </w:pPr>
            <w:r w:rsidRPr="005B4AF3">
              <w:rPr>
                <w:sz w:val="20"/>
              </w:rPr>
              <w:t>Закупка специально подобранных мультимедийных программ, учебников, рабочих тетрадей.</w:t>
            </w:r>
          </w:p>
          <w:p w14:paraId="402231F2" w14:textId="77777777" w:rsidR="006D114A" w:rsidRPr="005B4AF3" w:rsidRDefault="006D114A" w:rsidP="005B4AF3">
            <w:pPr>
              <w:ind w:firstLine="0"/>
              <w:rPr>
                <w:sz w:val="20"/>
              </w:rPr>
            </w:pPr>
            <w:r w:rsidRPr="005B4AF3">
              <w:rPr>
                <w:sz w:val="20"/>
              </w:rPr>
              <w:t xml:space="preserve">Организация курсов повышения квалификации преподавателя русского языка; организация курсов обучения русскому языку для разных уровней владения; организация процесса сдачи экзаменов для получения сертификата владения русским </w:t>
            </w:r>
            <w:r w:rsidRPr="005B4AF3">
              <w:rPr>
                <w:sz w:val="20"/>
              </w:rPr>
              <w:lastRenderedPageBreak/>
              <w:t>языком; издание разработанных методических материалов</w:t>
            </w:r>
          </w:p>
        </w:tc>
        <w:tc>
          <w:tcPr>
            <w:tcW w:w="841" w:type="pct"/>
            <w:shd w:val="clear" w:color="auto" w:fill="auto"/>
          </w:tcPr>
          <w:p w14:paraId="7AE2DCBD" w14:textId="77777777" w:rsidR="006D114A" w:rsidRPr="005B4AF3" w:rsidRDefault="006D114A" w:rsidP="005B4AF3">
            <w:pPr>
              <w:ind w:firstLine="0"/>
              <w:rPr>
                <w:sz w:val="20"/>
              </w:rPr>
            </w:pPr>
            <w:r w:rsidRPr="005B4AF3">
              <w:rPr>
                <w:sz w:val="20"/>
              </w:rPr>
              <w:lastRenderedPageBreak/>
              <w:t>Образовательные программы обучения</w:t>
            </w:r>
          </w:p>
          <w:p w14:paraId="6C3B37F7" w14:textId="77777777" w:rsidR="006D114A" w:rsidRPr="005B4AF3" w:rsidRDefault="006D114A" w:rsidP="005B4AF3">
            <w:pPr>
              <w:ind w:firstLine="0"/>
              <w:rPr>
                <w:sz w:val="20"/>
              </w:rPr>
            </w:pPr>
            <w:r w:rsidRPr="005B4AF3">
              <w:rPr>
                <w:sz w:val="20"/>
              </w:rPr>
              <w:t>русскому языку на элементарном, на базовом и первом сертификационном уровне</w:t>
            </w:r>
          </w:p>
        </w:tc>
      </w:tr>
      <w:tr w:rsidR="005B4AF3" w:rsidRPr="00AE1362" w14:paraId="7918C992" w14:textId="77777777" w:rsidTr="005B4AF3">
        <w:tc>
          <w:tcPr>
            <w:tcW w:w="914" w:type="pct"/>
            <w:shd w:val="clear" w:color="auto" w:fill="auto"/>
          </w:tcPr>
          <w:p w14:paraId="2459E366" w14:textId="77777777" w:rsidR="006D114A" w:rsidRPr="005B4AF3" w:rsidRDefault="006D114A" w:rsidP="005B4AF3">
            <w:pPr>
              <w:ind w:firstLine="0"/>
              <w:rPr>
                <w:sz w:val="20"/>
              </w:rPr>
            </w:pPr>
            <w:r w:rsidRPr="005B4AF3">
              <w:rPr>
                <w:sz w:val="20"/>
              </w:rPr>
              <w:t>3.Ассоциация студентов и выпускников РГПУ имени А. И. Герцена</w:t>
            </w:r>
          </w:p>
        </w:tc>
        <w:tc>
          <w:tcPr>
            <w:tcW w:w="801" w:type="pct"/>
            <w:shd w:val="clear" w:color="auto" w:fill="auto"/>
          </w:tcPr>
          <w:p w14:paraId="27759506" w14:textId="77777777" w:rsidR="006D114A" w:rsidRPr="005B4AF3" w:rsidRDefault="006D114A" w:rsidP="005B4AF3">
            <w:pPr>
              <w:ind w:firstLine="0"/>
              <w:rPr>
                <w:sz w:val="20"/>
              </w:rPr>
            </w:pPr>
            <w:r w:rsidRPr="005B4AF3">
              <w:rPr>
                <w:sz w:val="20"/>
              </w:rPr>
              <w:t>Республика Сербия, город Ниш, Университет. где в составе Философского факультета есть Кафедра русского языка и литературы</w:t>
            </w:r>
          </w:p>
        </w:tc>
        <w:tc>
          <w:tcPr>
            <w:tcW w:w="910" w:type="pct"/>
            <w:shd w:val="clear" w:color="auto" w:fill="auto"/>
          </w:tcPr>
          <w:p w14:paraId="64E2E044" w14:textId="77777777" w:rsidR="006D114A" w:rsidRPr="005B4AF3" w:rsidRDefault="006D114A" w:rsidP="005B4AF3">
            <w:pPr>
              <w:ind w:firstLine="0"/>
              <w:rPr>
                <w:sz w:val="20"/>
              </w:rPr>
            </w:pPr>
            <w:r w:rsidRPr="005B4AF3">
              <w:rPr>
                <w:sz w:val="20"/>
              </w:rPr>
              <w:t>Информационное сопровождение учебных заведений, реализующих образовательные программы по русскому языку как иностранному в республике Сербия</w:t>
            </w:r>
          </w:p>
        </w:tc>
        <w:tc>
          <w:tcPr>
            <w:tcW w:w="863" w:type="pct"/>
            <w:shd w:val="clear" w:color="auto" w:fill="auto"/>
          </w:tcPr>
          <w:p w14:paraId="6EC28FC7" w14:textId="77777777" w:rsidR="006D114A" w:rsidRPr="005B4AF3" w:rsidRDefault="006D114A" w:rsidP="005B4AF3">
            <w:pPr>
              <w:ind w:firstLine="0"/>
              <w:rPr>
                <w:sz w:val="20"/>
              </w:rPr>
            </w:pPr>
            <w:r w:rsidRPr="005B4AF3">
              <w:rPr>
                <w:sz w:val="20"/>
              </w:rPr>
              <w:t>Цель:</w:t>
            </w:r>
          </w:p>
          <w:p w14:paraId="3912C7E5" w14:textId="77777777" w:rsidR="006D114A" w:rsidRPr="005B4AF3" w:rsidRDefault="006D114A" w:rsidP="005B4AF3">
            <w:pPr>
              <w:ind w:firstLine="0"/>
              <w:rPr>
                <w:sz w:val="20"/>
              </w:rPr>
            </w:pPr>
            <w:r w:rsidRPr="005B4AF3">
              <w:rPr>
                <w:sz w:val="20"/>
              </w:rPr>
              <w:t>обучение в очной форме, самостоятельное изучение русского языка, а также доступ к необходимым учебно-методическими материалам, включая электронные ресурсы.</w:t>
            </w:r>
          </w:p>
          <w:p w14:paraId="208B66BF" w14:textId="77777777" w:rsidR="006D114A" w:rsidRPr="005B4AF3" w:rsidRDefault="006D114A" w:rsidP="005B4AF3">
            <w:pPr>
              <w:ind w:firstLine="0"/>
              <w:rPr>
                <w:sz w:val="20"/>
              </w:rPr>
            </w:pPr>
          </w:p>
        </w:tc>
        <w:tc>
          <w:tcPr>
            <w:tcW w:w="671" w:type="pct"/>
            <w:shd w:val="clear" w:color="auto" w:fill="auto"/>
          </w:tcPr>
          <w:p w14:paraId="1EF17CF7" w14:textId="77777777" w:rsidR="006D114A" w:rsidRPr="005B4AF3" w:rsidRDefault="006D114A" w:rsidP="005B4AF3">
            <w:pPr>
              <w:ind w:firstLine="0"/>
              <w:rPr>
                <w:sz w:val="20"/>
              </w:rPr>
            </w:pPr>
            <w:r w:rsidRPr="005B4AF3">
              <w:rPr>
                <w:sz w:val="20"/>
              </w:rPr>
              <w:t>Расширение палитры образовательных программ по русскому языку и более широкого доступа к ним.</w:t>
            </w:r>
          </w:p>
          <w:p w14:paraId="3153BF76" w14:textId="77777777" w:rsidR="006D114A" w:rsidRPr="005B4AF3" w:rsidRDefault="006D114A" w:rsidP="005B4AF3">
            <w:pPr>
              <w:ind w:firstLine="0"/>
              <w:rPr>
                <w:sz w:val="20"/>
              </w:rPr>
            </w:pPr>
            <w:r w:rsidRPr="005B4AF3">
              <w:rPr>
                <w:sz w:val="20"/>
              </w:rPr>
              <w:t>Образовательная деятельность</w:t>
            </w:r>
          </w:p>
        </w:tc>
        <w:tc>
          <w:tcPr>
            <w:tcW w:w="841" w:type="pct"/>
            <w:shd w:val="clear" w:color="auto" w:fill="auto"/>
          </w:tcPr>
          <w:p w14:paraId="74E4E064" w14:textId="77777777" w:rsidR="006D114A" w:rsidRPr="005B4AF3" w:rsidRDefault="006D114A" w:rsidP="005B4AF3">
            <w:pPr>
              <w:ind w:firstLine="0"/>
              <w:rPr>
                <w:sz w:val="20"/>
              </w:rPr>
            </w:pPr>
            <w:r w:rsidRPr="005B4AF3">
              <w:rPr>
                <w:sz w:val="20"/>
              </w:rPr>
              <w:t>Разработано 3 комплекса русского языка как иностранного продолжительностью 72 часа каждый для обучающихся, владеющих русским языком на элементарном, базовом и первом уровнях.</w:t>
            </w:r>
          </w:p>
          <w:p w14:paraId="0B8143F5" w14:textId="77777777" w:rsidR="006D114A" w:rsidRPr="005B4AF3" w:rsidRDefault="006D114A" w:rsidP="005B4AF3">
            <w:pPr>
              <w:ind w:firstLine="0"/>
              <w:rPr>
                <w:sz w:val="20"/>
              </w:rPr>
            </w:pPr>
            <w:r w:rsidRPr="005B4AF3">
              <w:rPr>
                <w:sz w:val="20"/>
              </w:rPr>
              <w:t>Очное обучение с применением системы дистанционного обучения</w:t>
            </w:r>
          </w:p>
        </w:tc>
      </w:tr>
      <w:tr w:rsidR="005B4AF3" w:rsidRPr="00AE1362" w14:paraId="724A534E" w14:textId="77777777" w:rsidTr="005B4AF3">
        <w:tc>
          <w:tcPr>
            <w:tcW w:w="914" w:type="pct"/>
            <w:shd w:val="clear" w:color="auto" w:fill="auto"/>
          </w:tcPr>
          <w:p w14:paraId="46F9CF63" w14:textId="77777777" w:rsidR="006D114A" w:rsidRPr="005B4AF3" w:rsidRDefault="006D114A" w:rsidP="005B4AF3">
            <w:pPr>
              <w:ind w:firstLine="0"/>
              <w:rPr>
                <w:sz w:val="20"/>
              </w:rPr>
            </w:pPr>
            <w:r w:rsidRPr="005B4AF3">
              <w:rPr>
                <w:sz w:val="20"/>
              </w:rPr>
              <w:t>4.Автономная некоммерческая организация</w:t>
            </w:r>
          </w:p>
          <w:p w14:paraId="7895F1C9" w14:textId="77777777" w:rsidR="006D114A" w:rsidRPr="005B4AF3" w:rsidRDefault="006D114A" w:rsidP="005B4AF3">
            <w:pPr>
              <w:ind w:firstLine="0"/>
              <w:rPr>
                <w:sz w:val="20"/>
              </w:rPr>
            </w:pPr>
            <w:r w:rsidRPr="005B4AF3">
              <w:rPr>
                <w:sz w:val="20"/>
              </w:rPr>
              <w:t>«Центр Автономная некоммерческая организация</w:t>
            </w:r>
          </w:p>
          <w:p w14:paraId="2B69B0A5" w14:textId="77777777" w:rsidR="006D114A" w:rsidRPr="005B4AF3" w:rsidRDefault="006D114A" w:rsidP="005B4AF3">
            <w:pPr>
              <w:ind w:firstLine="0"/>
              <w:rPr>
                <w:sz w:val="20"/>
              </w:rPr>
            </w:pPr>
            <w:r w:rsidRPr="005B4AF3">
              <w:rPr>
                <w:sz w:val="20"/>
              </w:rPr>
              <w:t xml:space="preserve">Центр содействия межнациональному </w:t>
            </w:r>
            <w:r w:rsidRPr="005B4AF3">
              <w:rPr>
                <w:sz w:val="20"/>
              </w:rPr>
              <w:lastRenderedPageBreak/>
              <w:t>образованию «Этносфера»</w:t>
            </w:r>
          </w:p>
        </w:tc>
        <w:tc>
          <w:tcPr>
            <w:tcW w:w="801" w:type="pct"/>
            <w:shd w:val="clear" w:color="auto" w:fill="auto"/>
          </w:tcPr>
          <w:p w14:paraId="10AA70E7" w14:textId="77777777" w:rsidR="006D114A" w:rsidRPr="005B4AF3" w:rsidRDefault="006D114A" w:rsidP="005B4AF3">
            <w:pPr>
              <w:ind w:firstLine="0"/>
              <w:rPr>
                <w:sz w:val="20"/>
              </w:rPr>
            </w:pPr>
            <w:r w:rsidRPr="005B4AF3">
              <w:rPr>
                <w:sz w:val="20"/>
              </w:rPr>
              <w:lastRenderedPageBreak/>
              <w:t xml:space="preserve">Республике Индонезия, </w:t>
            </w:r>
          </w:p>
          <w:p w14:paraId="75BA01EA" w14:textId="77777777" w:rsidR="006D114A" w:rsidRPr="005B4AF3" w:rsidRDefault="006D114A" w:rsidP="005B4AF3">
            <w:pPr>
              <w:ind w:firstLine="0"/>
              <w:rPr>
                <w:sz w:val="20"/>
              </w:rPr>
            </w:pPr>
            <w:r w:rsidRPr="005B4AF3">
              <w:rPr>
                <w:sz w:val="20"/>
              </w:rPr>
              <w:t xml:space="preserve"> город Бандунг Факультет культурологии Университета Паджаджаран </w:t>
            </w:r>
          </w:p>
        </w:tc>
        <w:tc>
          <w:tcPr>
            <w:tcW w:w="910" w:type="pct"/>
            <w:shd w:val="clear" w:color="auto" w:fill="auto"/>
          </w:tcPr>
          <w:p w14:paraId="7BE87074" w14:textId="77777777" w:rsidR="006D114A" w:rsidRPr="005B4AF3" w:rsidRDefault="006D114A" w:rsidP="005B4AF3">
            <w:pPr>
              <w:ind w:firstLine="0"/>
              <w:rPr>
                <w:sz w:val="20"/>
              </w:rPr>
            </w:pPr>
            <w:r w:rsidRPr="005B4AF3">
              <w:rPr>
                <w:sz w:val="20"/>
              </w:rPr>
              <w:t xml:space="preserve">Пакет документации по согласованию проекта с партнерами, включающий: </w:t>
            </w:r>
          </w:p>
          <w:p w14:paraId="1F2F1B7D" w14:textId="1D9D05A8" w:rsidR="006D114A" w:rsidRPr="005B4AF3" w:rsidRDefault="006D114A" w:rsidP="005B4AF3">
            <w:pPr>
              <w:ind w:firstLine="0"/>
              <w:rPr>
                <w:sz w:val="20"/>
              </w:rPr>
            </w:pPr>
            <w:r w:rsidRPr="005B4AF3">
              <w:rPr>
                <w:sz w:val="20"/>
              </w:rPr>
              <w:t xml:space="preserve">Письмо Послу </w:t>
            </w:r>
            <w:r w:rsidR="005E46F5" w:rsidRPr="005B4AF3">
              <w:rPr>
                <w:sz w:val="20"/>
              </w:rPr>
              <w:t>Российской Федерации</w:t>
            </w:r>
            <w:r w:rsidRPr="005B4AF3">
              <w:rPr>
                <w:sz w:val="20"/>
              </w:rPr>
              <w:t xml:space="preserve"> в Индонезии о проекте (18.11.2019).</w:t>
            </w:r>
          </w:p>
          <w:p w14:paraId="6D3E3BEF" w14:textId="24ED27E6" w:rsidR="006D114A" w:rsidRPr="005B4AF3" w:rsidRDefault="006D114A" w:rsidP="005B4AF3">
            <w:pPr>
              <w:ind w:firstLine="0"/>
              <w:rPr>
                <w:sz w:val="20"/>
              </w:rPr>
            </w:pPr>
            <w:r w:rsidRPr="005B4AF3">
              <w:rPr>
                <w:sz w:val="20"/>
              </w:rPr>
              <w:t xml:space="preserve">Ответ от Посла </w:t>
            </w:r>
            <w:r w:rsidR="005E46F5" w:rsidRPr="005B4AF3">
              <w:rPr>
                <w:sz w:val="20"/>
              </w:rPr>
              <w:t>Российской Федерации</w:t>
            </w:r>
            <w:r w:rsidRPr="005B4AF3">
              <w:rPr>
                <w:sz w:val="20"/>
              </w:rPr>
              <w:t xml:space="preserve"> в Индонезии </w:t>
            </w:r>
            <w:r w:rsidRPr="005B4AF3">
              <w:rPr>
                <w:sz w:val="20"/>
              </w:rPr>
              <w:lastRenderedPageBreak/>
              <w:t>(27.11.2019 г.).</w:t>
            </w:r>
          </w:p>
          <w:p w14:paraId="078E4281" w14:textId="30EBA01B" w:rsidR="006D114A" w:rsidRPr="005B4AF3" w:rsidRDefault="006D114A" w:rsidP="005B4AF3">
            <w:pPr>
              <w:ind w:firstLine="0"/>
              <w:rPr>
                <w:sz w:val="20"/>
              </w:rPr>
            </w:pPr>
            <w:r w:rsidRPr="005B4AF3">
              <w:rPr>
                <w:sz w:val="20"/>
              </w:rPr>
              <w:t xml:space="preserve">Письмо Послу </w:t>
            </w:r>
            <w:r w:rsidR="005E46F5" w:rsidRPr="005B4AF3">
              <w:rPr>
                <w:sz w:val="20"/>
              </w:rPr>
              <w:t>Российской Федерации</w:t>
            </w:r>
            <w:r w:rsidRPr="005B4AF3">
              <w:rPr>
                <w:sz w:val="20"/>
              </w:rPr>
              <w:t xml:space="preserve"> в Индонезию с благодарностью за поддержку проекта (12.12.2019 г.).</w:t>
            </w:r>
          </w:p>
          <w:p w14:paraId="7799F9F2" w14:textId="77777777" w:rsidR="006D114A" w:rsidRPr="005B4AF3" w:rsidRDefault="006D114A" w:rsidP="005B4AF3">
            <w:pPr>
              <w:ind w:firstLine="0"/>
              <w:rPr>
                <w:sz w:val="20"/>
              </w:rPr>
            </w:pPr>
            <w:r w:rsidRPr="005B4AF3">
              <w:rPr>
                <w:sz w:val="20"/>
              </w:rPr>
              <w:t>Письмо ректору Университета Паджаджаран с предложением о реализации проекта (28.11.2019 г.).</w:t>
            </w:r>
          </w:p>
          <w:p w14:paraId="6916A3C2" w14:textId="77777777" w:rsidR="006D114A" w:rsidRPr="005B4AF3" w:rsidRDefault="006D114A" w:rsidP="005B4AF3">
            <w:pPr>
              <w:ind w:firstLine="0"/>
              <w:rPr>
                <w:sz w:val="20"/>
              </w:rPr>
            </w:pPr>
            <w:r w:rsidRPr="005B4AF3">
              <w:rPr>
                <w:sz w:val="20"/>
              </w:rPr>
              <w:t>Ответ от декана факультета культурологии о согласии Открытия Центра (04.12.2019 г.).</w:t>
            </w:r>
          </w:p>
          <w:p w14:paraId="24954A94" w14:textId="77777777" w:rsidR="006D114A" w:rsidRPr="005B4AF3" w:rsidRDefault="006D114A" w:rsidP="005B4AF3">
            <w:pPr>
              <w:ind w:firstLine="0"/>
              <w:rPr>
                <w:sz w:val="20"/>
              </w:rPr>
            </w:pPr>
            <w:r w:rsidRPr="005B4AF3">
              <w:rPr>
                <w:sz w:val="20"/>
              </w:rPr>
              <w:t>Письмо декану факультета культурологии Университета Паджаджаран о согласовании Договора о создании Центра (09.12.2019 г.).</w:t>
            </w:r>
          </w:p>
          <w:p w14:paraId="0E5AE856" w14:textId="22E2EE71" w:rsidR="006D114A" w:rsidRPr="005B4AF3" w:rsidRDefault="006D114A" w:rsidP="005B4AF3">
            <w:pPr>
              <w:ind w:firstLine="0"/>
              <w:rPr>
                <w:sz w:val="20"/>
              </w:rPr>
            </w:pPr>
            <w:r w:rsidRPr="005B4AF3">
              <w:rPr>
                <w:sz w:val="20"/>
              </w:rPr>
              <w:t xml:space="preserve">Письмо Послу </w:t>
            </w:r>
            <w:r w:rsidR="005E46F5" w:rsidRPr="005B4AF3">
              <w:rPr>
                <w:sz w:val="20"/>
              </w:rPr>
              <w:t>Российской Федерации</w:t>
            </w:r>
            <w:r w:rsidRPr="005B4AF3">
              <w:rPr>
                <w:sz w:val="20"/>
              </w:rPr>
              <w:t xml:space="preserve"> в Индонезии с приглашением принять участие в открытии Центра </w:t>
            </w:r>
            <w:r w:rsidRPr="005B4AF3">
              <w:rPr>
                <w:sz w:val="20"/>
              </w:rPr>
              <w:lastRenderedPageBreak/>
              <w:t>(17.12.2019 г.).</w:t>
            </w:r>
          </w:p>
          <w:p w14:paraId="508FD32E" w14:textId="77777777" w:rsidR="006D114A" w:rsidRPr="005B4AF3" w:rsidRDefault="006D114A" w:rsidP="005B4AF3">
            <w:pPr>
              <w:ind w:firstLine="0"/>
              <w:rPr>
                <w:sz w:val="20"/>
              </w:rPr>
            </w:pPr>
            <w:r w:rsidRPr="005B4AF3">
              <w:rPr>
                <w:sz w:val="20"/>
              </w:rPr>
              <w:t>ДОГОВОР о создании «Центра открытого образования на русском языке и обучения русскому языку в Республике Индонезия» (на русском, английском и индонезийском языках).</w:t>
            </w:r>
          </w:p>
          <w:p w14:paraId="38A55E6F" w14:textId="77777777" w:rsidR="006D114A" w:rsidRPr="005B4AF3" w:rsidRDefault="006D114A" w:rsidP="005B4AF3">
            <w:pPr>
              <w:ind w:firstLine="0"/>
              <w:rPr>
                <w:b/>
                <w:sz w:val="20"/>
              </w:rPr>
            </w:pPr>
            <w:r w:rsidRPr="005B4AF3">
              <w:rPr>
                <w:sz w:val="20"/>
              </w:rPr>
              <w:t xml:space="preserve"> «Программа культурно-просветительской и информационной деятельности Центра на 2019-2020 гг.»</w:t>
            </w:r>
          </w:p>
        </w:tc>
        <w:tc>
          <w:tcPr>
            <w:tcW w:w="863" w:type="pct"/>
            <w:shd w:val="clear" w:color="auto" w:fill="auto"/>
          </w:tcPr>
          <w:p w14:paraId="3B24902E" w14:textId="77777777" w:rsidR="006D114A" w:rsidRPr="005B4AF3" w:rsidRDefault="006D114A" w:rsidP="005B4AF3">
            <w:pPr>
              <w:ind w:firstLine="0"/>
              <w:rPr>
                <w:sz w:val="20"/>
              </w:rPr>
            </w:pPr>
            <w:r w:rsidRPr="005B4AF3">
              <w:rPr>
                <w:sz w:val="20"/>
              </w:rPr>
              <w:lastRenderedPageBreak/>
              <w:t xml:space="preserve">Центр создается в целях разработки образовательных программ, обеспечивающих формирование коммуникативных компетенций по русскому </w:t>
            </w:r>
            <w:r w:rsidRPr="005B4AF3">
              <w:rPr>
                <w:sz w:val="20"/>
              </w:rPr>
              <w:lastRenderedPageBreak/>
              <w:t>языку как иностранному;</w:t>
            </w:r>
          </w:p>
          <w:p w14:paraId="25A805C2" w14:textId="6A656F62" w:rsidR="006D114A" w:rsidRPr="005B4AF3" w:rsidRDefault="006D114A" w:rsidP="005B4AF3">
            <w:pPr>
              <w:ind w:firstLine="0"/>
              <w:rPr>
                <w:sz w:val="20"/>
              </w:rPr>
            </w:pPr>
            <w:r w:rsidRPr="005B4AF3">
              <w:rPr>
                <w:sz w:val="20"/>
              </w:rPr>
              <w:t xml:space="preserve">Организация культурно-просветительской и информационной деятельности, направленной на расширение знаний о </w:t>
            </w:r>
            <w:r w:rsidR="005E46F5" w:rsidRPr="005B4AF3">
              <w:rPr>
                <w:sz w:val="20"/>
              </w:rPr>
              <w:t>Российской Федерации</w:t>
            </w:r>
            <w:r w:rsidRPr="005B4AF3">
              <w:rPr>
                <w:sz w:val="20"/>
              </w:rPr>
              <w:t>, изучение русского языка и культуры в республике Индонезия</w:t>
            </w:r>
          </w:p>
        </w:tc>
        <w:tc>
          <w:tcPr>
            <w:tcW w:w="671" w:type="pct"/>
            <w:shd w:val="clear" w:color="auto" w:fill="auto"/>
          </w:tcPr>
          <w:p w14:paraId="39F1B06E" w14:textId="77777777" w:rsidR="006D114A" w:rsidRPr="005B4AF3" w:rsidRDefault="006D114A" w:rsidP="005B4AF3">
            <w:pPr>
              <w:ind w:firstLine="0"/>
              <w:rPr>
                <w:sz w:val="20"/>
              </w:rPr>
            </w:pPr>
          </w:p>
        </w:tc>
        <w:tc>
          <w:tcPr>
            <w:tcW w:w="841" w:type="pct"/>
            <w:shd w:val="clear" w:color="auto" w:fill="auto"/>
          </w:tcPr>
          <w:p w14:paraId="080A3458" w14:textId="77777777" w:rsidR="006D114A" w:rsidRPr="005B4AF3" w:rsidRDefault="006D114A" w:rsidP="005B4AF3">
            <w:pPr>
              <w:ind w:firstLine="0"/>
              <w:rPr>
                <w:sz w:val="20"/>
              </w:rPr>
            </w:pPr>
            <w:r w:rsidRPr="005B4AF3">
              <w:rPr>
                <w:sz w:val="20"/>
              </w:rPr>
              <w:t xml:space="preserve">Образовательная программа по обучению русскому языку «Русский язык как иностранный. Практический курс», рассчитанный на освоение языка на уровне А-1 (элементарный) в </w:t>
            </w:r>
            <w:r w:rsidRPr="005B4AF3">
              <w:rPr>
                <w:sz w:val="20"/>
              </w:rPr>
              <w:lastRenderedPageBreak/>
              <w:t>объеме 120 учебных часов. Ориентированная на дистанционное и очное обучение.</w:t>
            </w:r>
          </w:p>
          <w:p w14:paraId="0A86D948" w14:textId="77777777" w:rsidR="006D114A" w:rsidRPr="005B4AF3" w:rsidRDefault="006D114A" w:rsidP="005B4AF3">
            <w:pPr>
              <w:ind w:firstLine="0"/>
              <w:rPr>
                <w:sz w:val="20"/>
              </w:rPr>
            </w:pPr>
            <w:r w:rsidRPr="005B4AF3">
              <w:rPr>
                <w:sz w:val="20"/>
              </w:rPr>
              <w:t>Учебно-методические материалы, сопровождающие образовательную программу «Учебно-методический комплекс к образовательной программе «Русский язык как иностранный. Практический курс»</w:t>
            </w:r>
          </w:p>
        </w:tc>
      </w:tr>
      <w:tr w:rsidR="005B4AF3" w:rsidRPr="00AE1362" w14:paraId="2D0D4095" w14:textId="77777777" w:rsidTr="005B4AF3">
        <w:tc>
          <w:tcPr>
            <w:tcW w:w="914" w:type="pct"/>
            <w:shd w:val="clear" w:color="auto" w:fill="auto"/>
          </w:tcPr>
          <w:p w14:paraId="286AC15C" w14:textId="77777777" w:rsidR="006D114A" w:rsidRPr="005B4AF3" w:rsidRDefault="006D114A" w:rsidP="005B4AF3">
            <w:pPr>
              <w:ind w:firstLine="0"/>
              <w:rPr>
                <w:sz w:val="20"/>
              </w:rPr>
            </w:pPr>
            <w:r w:rsidRPr="005B4AF3">
              <w:rPr>
                <w:sz w:val="20"/>
              </w:rPr>
              <w:t xml:space="preserve">5.Автономная некоммерческая организация </w:t>
            </w:r>
          </w:p>
          <w:p w14:paraId="2288C12A" w14:textId="77777777" w:rsidR="006D114A" w:rsidRPr="005B4AF3" w:rsidRDefault="006D114A" w:rsidP="005B4AF3">
            <w:pPr>
              <w:ind w:firstLine="0"/>
              <w:rPr>
                <w:sz w:val="20"/>
              </w:rPr>
            </w:pPr>
            <w:r w:rsidRPr="005B4AF3">
              <w:rPr>
                <w:sz w:val="20"/>
              </w:rPr>
              <w:t xml:space="preserve">Научно-исследовательский институт Проблем развития </w:t>
            </w:r>
          </w:p>
          <w:p w14:paraId="73671A75" w14:textId="77777777" w:rsidR="006D114A" w:rsidRPr="005B4AF3" w:rsidRDefault="006D114A" w:rsidP="005B4AF3">
            <w:pPr>
              <w:ind w:firstLine="0"/>
              <w:rPr>
                <w:sz w:val="20"/>
              </w:rPr>
            </w:pPr>
            <w:r w:rsidRPr="005B4AF3">
              <w:rPr>
                <w:sz w:val="20"/>
              </w:rPr>
              <w:t>научно-образовательного потенциала молодежи</w:t>
            </w:r>
          </w:p>
        </w:tc>
        <w:tc>
          <w:tcPr>
            <w:tcW w:w="801" w:type="pct"/>
            <w:shd w:val="clear" w:color="auto" w:fill="auto"/>
          </w:tcPr>
          <w:p w14:paraId="556EEF2B" w14:textId="77777777" w:rsidR="006D114A" w:rsidRPr="005B4AF3" w:rsidRDefault="006D114A" w:rsidP="005B4AF3">
            <w:pPr>
              <w:ind w:firstLine="0"/>
              <w:rPr>
                <w:sz w:val="20"/>
              </w:rPr>
            </w:pPr>
            <w:r w:rsidRPr="005B4AF3">
              <w:rPr>
                <w:sz w:val="20"/>
              </w:rPr>
              <w:t>Социалистическая Республика Вьетнам, г. Ханой</w:t>
            </w:r>
          </w:p>
          <w:p w14:paraId="1BDA176B" w14:textId="77777777" w:rsidR="006D114A" w:rsidRPr="005B4AF3" w:rsidRDefault="006D114A" w:rsidP="005B4AF3">
            <w:pPr>
              <w:ind w:firstLine="0"/>
              <w:rPr>
                <w:sz w:val="20"/>
              </w:rPr>
            </w:pPr>
            <w:r w:rsidRPr="005B4AF3">
              <w:rPr>
                <w:sz w:val="20"/>
              </w:rPr>
              <w:t>Институт образовательных наук при Министерстве образования и подготовки кадров Социалистической Республики Вьетнам.</w:t>
            </w:r>
          </w:p>
        </w:tc>
        <w:tc>
          <w:tcPr>
            <w:tcW w:w="910" w:type="pct"/>
            <w:shd w:val="clear" w:color="auto" w:fill="auto"/>
          </w:tcPr>
          <w:p w14:paraId="18C132B3" w14:textId="77777777" w:rsidR="006D114A" w:rsidRPr="005B4AF3" w:rsidRDefault="006D114A" w:rsidP="005B4AF3">
            <w:pPr>
              <w:ind w:firstLine="0"/>
              <w:rPr>
                <w:sz w:val="20"/>
              </w:rPr>
            </w:pPr>
            <w:r w:rsidRPr="005B4AF3">
              <w:rPr>
                <w:sz w:val="20"/>
              </w:rPr>
              <w:t xml:space="preserve">ПОЛОЖЕНИЕ </w:t>
            </w:r>
          </w:p>
          <w:p w14:paraId="46C2B3CD" w14:textId="77777777" w:rsidR="006D114A" w:rsidRPr="005B4AF3" w:rsidRDefault="006D114A" w:rsidP="005B4AF3">
            <w:pPr>
              <w:ind w:firstLine="0"/>
              <w:rPr>
                <w:sz w:val="20"/>
              </w:rPr>
            </w:pPr>
            <w:r w:rsidRPr="005B4AF3">
              <w:rPr>
                <w:sz w:val="20"/>
              </w:rPr>
              <w:t>о рабочей группе в рамках реализации мероприятия</w:t>
            </w:r>
          </w:p>
          <w:p w14:paraId="367890D8" w14:textId="77777777" w:rsidR="006D114A" w:rsidRPr="005B4AF3" w:rsidRDefault="006D114A" w:rsidP="005B4AF3">
            <w:pPr>
              <w:ind w:firstLine="0"/>
              <w:rPr>
                <w:sz w:val="20"/>
              </w:rPr>
            </w:pPr>
            <w:r w:rsidRPr="005B4AF3">
              <w:rPr>
                <w:sz w:val="20"/>
              </w:rPr>
              <w:t>«Создание центров открытого образования на русском языке и обучения русскому языку».</w:t>
            </w:r>
          </w:p>
          <w:p w14:paraId="4A599259" w14:textId="77777777" w:rsidR="006D114A" w:rsidRPr="005B4AF3" w:rsidRDefault="006D114A" w:rsidP="005B4AF3">
            <w:pPr>
              <w:ind w:firstLine="0"/>
              <w:rPr>
                <w:sz w:val="20"/>
              </w:rPr>
            </w:pPr>
            <w:r w:rsidRPr="005B4AF3">
              <w:rPr>
                <w:sz w:val="20"/>
              </w:rPr>
              <w:t xml:space="preserve">ПОЛОЖЕНИЕ </w:t>
            </w:r>
          </w:p>
          <w:p w14:paraId="69503F0A" w14:textId="77777777" w:rsidR="006D114A" w:rsidRPr="005B4AF3" w:rsidRDefault="006D114A" w:rsidP="005B4AF3">
            <w:pPr>
              <w:ind w:firstLine="0"/>
              <w:rPr>
                <w:sz w:val="20"/>
              </w:rPr>
            </w:pPr>
            <w:r w:rsidRPr="005B4AF3">
              <w:rPr>
                <w:sz w:val="20"/>
              </w:rPr>
              <w:t>об оплате труда участников рабочей группы в рамках реализации мероприятия</w:t>
            </w:r>
          </w:p>
          <w:p w14:paraId="468F5340" w14:textId="77777777" w:rsidR="006D114A" w:rsidRPr="005B4AF3" w:rsidRDefault="006D114A" w:rsidP="005B4AF3">
            <w:pPr>
              <w:ind w:firstLine="0"/>
              <w:rPr>
                <w:b/>
                <w:sz w:val="20"/>
              </w:rPr>
            </w:pPr>
            <w:r w:rsidRPr="005B4AF3">
              <w:rPr>
                <w:sz w:val="20"/>
              </w:rPr>
              <w:lastRenderedPageBreak/>
              <w:t>«Создание центров открытого образования на русском языке и обучения русскому языку»</w:t>
            </w:r>
          </w:p>
        </w:tc>
        <w:tc>
          <w:tcPr>
            <w:tcW w:w="863" w:type="pct"/>
            <w:shd w:val="clear" w:color="auto" w:fill="auto"/>
          </w:tcPr>
          <w:p w14:paraId="03799851" w14:textId="77777777" w:rsidR="006D114A" w:rsidRPr="005B4AF3" w:rsidRDefault="006D114A" w:rsidP="005B4AF3">
            <w:pPr>
              <w:ind w:firstLine="0"/>
              <w:rPr>
                <w:sz w:val="20"/>
              </w:rPr>
            </w:pPr>
            <w:r w:rsidRPr="005B4AF3">
              <w:rPr>
                <w:sz w:val="20"/>
              </w:rPr>
              <w:lastRenderedPageBreak/>
              <w:t>Предполагается, что возможность изучения математики на русском языке и получения дальнейшего образования в России будет способствовать интересу вьетнамских школьников и студентов к открывшемуся Центру.</w:t>
            </w:r>
          </w:p>
        </w:tc>
        <w:tc>
          <w:tcPr>
            <w:tcW w:w="671" w:type="pct"/>
            <w:shd w:val="clear" w:color="auto" w:fill="auto"/>
          </w:tcPr>
          <w:p w14:paraId="6AD51BA3" w14:textId="77777777" w:rsidR="006D114A" w:rsidRPr="005B4AF3" w:rsidRDefault="006D114A" w:rsidP="005B4AF3">
            <w:pPr>
              <w:ind w:firstLine="0"/>
              <w:rPr>
                <w:sz w:val="20"/>
              </w:rPr>
            </w:pPr>
          </w:p>
        </w:tc>
        <w:tc>
          <w:tcPr>
            <w:tcW w:w="841" w:type="pct"/>
            <w:shd w:val="clear" w:color="auto" w:fill="auto"/>
          </w:tcPr>
          <w:p w14:paraId="0C922F9C" w14:textId="77777777" w:rsidR="006D114A" w:rsidRPr="005B4AF3" w:rsidRDefault="006D114A" w:rsidP="005B4AF3">
            <w:pPr>
              <w:ind w:firstLine="0"/>
              <w:rPr>
                <w:sz w:val="20"/>
              </w:rPr>
            </w:pPr>
            <w:r w:rsidRPr="005B4AF3">
              <w:rPr>
                <w:sz w:val="20"/>
              </w:rPr>
              <w:t>Учебный курс, имеющий учебно-методическое, материально-техническое и аппаратно-программное оснащение.</w:t>
            </w:r>
          </w:p>
          <w:p w14:paraId="5F391CA8" w14:textId="77777777" w:rsidR="006D114A" w:rsidRPr="005B4AF3" w:rsidRDefault="006D114A" w:rsidP="005B4AF3">
            <w:pPr>
              <w:ind w:firstLine="0"/>
              <w:rPr>
                <w:sz w:val="20"/>
              </w:rPr>
            </w:pPr>
            <w:r w:rsidRPr="005B4AF3">
              <w:rPr>
                <w:sz w:val="20"/>
              </w:rPr>
              <w:t xml:space="preserve">Учебно-методическое оснащение курса </w:t>
            </w:r>
            <w:r w:rsidRPr="005B4AF3">
              <w:rPr>
                <w:b/>
                <w:sz w:val="20"/>
              </w:rPr>
              <w:t xml:space="preserve">«Русский язык как иностранный с учетом особенностей математической </w:t>
            </w:r>
            <w:r w:rsidRPr="005B4AF3">
              <w:rPr>
                <w:b/>
                <w:sz w:val="20"/>
              </w:rPr>
              <w:lastRenderedPageBreak/>
              <w:t>лексики»</w:t>
            </w:r>
            <w:r w:rsidRPr="005B4AF3">
              <w:rPr>
                <w:sz w:val="20"/>
              </w:rPr>
              <w:t xml:space="preserve"> путем разработки учебно-методического комплекта документов, включающего рабочую программу курса, тематический план лекционных и практических занятий, перечень необходимых учебников, учебных пособий и учебно-методических ресурсов, банк домашних заданий, фонд оценочных средств, методические указания для преподавателей и учеников, перечень формируемых компетенций.</w:t>
            </w:r>
          </w:p>
        </w:tc>
      </w:tr>
      <w:tr w:rsidR="005B4AF3" w:rsidRPr="00AE1362" w14:paraId="7D536F30" w14:textId="77777777" w:rsidTr="005B4AF3">
        <w:tc>
          <w:tcPr>
            <w:tcW w:w="914" w:type="pct"/>
            <w:shd w:val="clear" w:color="auto" w:fill="auto"/>
          </w:tcPr>
          <w:p w14:paraId="70736F04" w14:textId="77777777" w:rsidR="006D114A" w:rsidRPr="005B4AF3" w:rsidRDefault="006D114A" w:rsidP="005B4AF3">
            <w:pPr>
              <w:ind w:firstLine="0"/>
              <w:rPr>
                <w:sz w:val="20"/>
              </w:rPr>
            </w:pPr>
            <w:r w:rsidRPr="005B4AF3">
              <w:rPr>
                <w:sz w:val="20"/>
              </w:rPr>
              <w:t xml:space="preserve">6.Автономная некоммерческая организация поддержки гуманитарных программ «Русская Гуманитарная </w:t>
            </w:r>
            <w:r w:rsidRPr="005B4AF3">
              <w:rPr>
                <w:sz w:val="20"/>
              </w:rPr>
              <w:lastRenderedPageBreak/>
              <w:t>Миссия»</w:t>
            </w:r>
          </w:p>
        </w:tc>
        <w:tc>
          <w:tcPr>
            <w:tcW w:w="801" w:type="pct"/>
            <w:shd w:val="clear" w:color="auto" w:fill="auto"/>
          </w:tcPr>
          <w:p w14:paraId="1776D2F5" w14:textId="77777777" w:rsidR="006D114A" w:rsidRPr="005B4AF3" w:rsidRDefault="006D114A" w:rsidP="005B4AF3">
            <w:pPr>
              <w:ind w:firstLine="0"/>
              <w:rPr>
                <w:sz w:val="20"/>
              </w:rPr>
            </w:pPr>
            <w:r w:rsidRPr="005B4AF3">
              <w:rPr>
                <w:sz w:val="20"/>
              </w:rPr>
              <w:lastRenderedPageBreak/>
              <w:t xml:space="preserve">Республика Сербская, г. Источно-Сараево, </w:t>
            </w:r>
          </w:p>
          <w:p w14:paraId="4487C710" w14:textId="77777777" w:rsidR="006D114A" w:rsidRPr="005B4AF3" w:rsidRDefault="006D114A" w:rsidP="005B4AF3">
            <w:pPr>
              <w:ind w:firstLine="0"/>
              <w:rPr>
                <w:sz w:val="20"/>
              </w:rPr>
            </w:pPr>
            <w:r w:rsidRPr="005B4AF3">
              <w:rPr>
                <w:sz w:val="20"/>
              </w:rPr>
              <w:t xml:space="preserve">Университет Восточного Сараево, Философский </w:t>
            </w:r>
            <w:r w:rsidRPr="005B4AF3">
              <w:rPr>
                <w:sz w:val="20"/>
              </w:rPr>
              <w:lastRenderedPageBreak/>
              <w:t xml:space="preserve">факультет, Кафедра русистики </w:t>
            </w:r>
          </w:p>
        </w:tc>
        <w:tc>
          <w:tcPr>
            <w:tcW w:w="910" w:type="pct"/>
            <w:shd w:val="clear" w:color="auto" w:fill="auto"/>
          </w:tcPr>
          <w:p w14:paraId="27EC8449" w14:textId="77777777" w:rsidR="006D114A" w:rsidRPr="005B4AF3" w:rsidRDefault="006D114A" w:rsidP="005B4AF3">
            <w:pPr>
              <w:ind w:firstLine="0"/>
              <w:rPr>
                <w:sz w:val="20"/>
              </w:rPr>
            </w:pPr>
            <w:r w:rsidRPr="005B4AF3">
              <w:rPr>
                <w:sz w:val="20"/>
              </w:rPr>
              <w:lastRenderedPageBreak/>
              <w:t xml:space="preserve">Осуществлено перепрофилирование Русского центра философского факультета Университета Восточного </w:t>
            </w:r>
            <w:r w:rsidRPr="005B4AF3">
              <w:rPr>
                <w:sz w:val="20"/>
              </w:rPr>
              <w:lastRenderedPageBreak/>
              <w:t>Сараево в Центр русского языка и русистики</w:t>
            </w:r>
          </w:p>
          <w:p w14:paraId="379BA555" w14:textId="77777777" w:rsidR="006D114A" w:rsidRPr="005B4AF3" w:rsidRDefault="006D114A" w:rsidP="005B4AF3">
            <w:pPr>
              <w:ind w:firstLine="0"/>
              <w:rPr>
                <w:b/>
                <w:color w:val="FF0000"/>
                <w:sz w:val="20"/>
              </w:rPr>
            </w:pPr>
          </w:p>
        </w:tc>
        <w:tc>
          <w:tcPr>
            <w:tcW w:w="863" w:type="pct"/>
            <w:shd w:val="clear" w:color="auto" w:fill="auto"/>
          </w:tcPr>
          <w:p w14:paraId="69228C49" w14:textId="77777777" w:rsidR="006D114A" w:rsidRPr="005B4AF3" w:rsidRDefault="006D114A" w:rsidP="005B4AF3">
            <w:pPr>
              <w:ind w:firstLine="0"/>
              <w:rPr>
                <w:sz w:val="20"/>
              </w:rPr>
            </w:pPr>
            <w:r w:rsidRPr="005B4AF3">
              <w:rPr>
                <w:sz w:val="20"/>
              </w:rPr>
              <w:lastRenderedPageBreak/>
              <w:t xml:space="preserve"> Создание условий для изучения русского языка;</w:t>
            </w:r>
          </w:p>
          <w:p w14:paraId="6D6CC7A0" w14:textId="77777777" w:rsidR="006D114A" w:rsidRPr="005B4AF3" w:rsidRDefault="006D114A" w:rsidP="005B4AF3">
            <w:pPr>
              <w:ind w:firstLine="0"/>
              <w:rPr>
                <w:sz w:val="20"/>
              </w:rPr>
            </w:pPr>
            <w:r w:rsidRPr="005B4AF3">
              <w:rPr>
                <w:sz w:val="20"/>
              </w:rPr>
              <w:t xml:space="preserve">Популяризация русского языка и российской культуры в Республике </w:t>
            </w:r>
            <w:r w:rsidRPr="005B4AF3">
              <w:rPr>
                <w:sz w:val="20"/>
              </w:rPr>
              <w:lastRenderedPageBreak/>
              <w:t>Сербской.</w:t>
            </w:r>
          </w:p>
        </w:tc>
        <w:tc>
          <w:tcPr>
            <w:tcW w:w="671" w:type="pct"/>
            <w:shd w:val="clear" w:color="auto" w:fill="auto"/>
          </w:tcPr>
          <w:p w14:paraId="01332FAD" w14:textId="77777777" w:rsidR="006D114A" w:rsidRPr="005B4AF3" w:rsidRDefault="006D114A" w:rsidP="005B4AF3">
            <w:pPr>
              <w:ind w:firstLine="0"/>
              <w:rPr>
                <w:sz w:val="20"/>
              </w:rPr>
            </w:pPr>
            <w:r w:rsidRPr="005B4AF3">
              <w:rPr>
                <w:sz w:val="20"/>
              </w:rPr>
              <w:lastRenderedPageBreak/>
              <w:t>Образовательная деятельность.</w:t>
            </w:r>
          </w:p>
          <w:p w14:paraId="23B8BEB7" w14:textId="77777777" w:rsidR="006D114A" w:rsidRPr="005B4AF3" w:rsidRDefault="006D114A" w:rsidP="005B4AF3">
            <w:pPr>
              <w:ind w:firstLine="0"/>
              <w:rPr>
                <w:sz w:val="20"/>
              </w:rPr>
            </w:pPr>
            <w:r w:rsidRPr="005B4AF3">
              <w:rPr>
                <w:sz w:val="20"/>
              </w:rPr>
              <w:t>Культурно-просветительская работа.</w:t>
            </w:r>
          </w:p>
          <w:p w14:paraId="0179352C" w14:textId="77777777" w:rsidR="006D114A" w:rsidRPr="005B4AF3" w:rsidRDefault="006D114A" w:rsidP="005B4AF3">
            <w:pPr>
              <w:ind w:firstLine="0"/>
              <w:rPr>
                <w:sz w:val="20"/>
              </w:rPr>
            </w:pPr>
            <w:r w:rsidRPr="005B4AF3">
              <w:rPr>
                <w:sz w:val="20"/>
              </w:rPr>
              <w:lastRenderedPageBreak/>
              <w:t>Информационная деятельность, направленная на поддержание интереса к изучению русского языка.</w:t>
            </w:r>
          </w:p>
        </w:tc>
        <w:tc>
          <w:tcPr>
            <w:tcW w:w="841" w:type="pct"/>
            <w:shd w:val="clear" w:color="auto" w:fill="auto"/>
          </w:tcPr>
          <w:p w14:paraId="21F98AED" w14:textId="77777777" w:rsidR="006D114A" w:rsidRPr="005B4AF3" w:rsidRDefault="006D114A" w:rsidP="005B4AF3">
            <w:pPr>
              <w:ind w:firstLine="0"/>
              <w:rPr>
                <w:sz w:val="20"/>
              </w:rPr>
            </w:pPr>
            <w:r w:rsidRPr="005B4AF3">
              <w:rPr>
                <w:sz w:val="20"/>
              </w:rPr>
              <w:lastRenderedPageBreak/>
              <w:t xml:space="preserve">Образовательная программа обеспечивает формирование коммуникативных компетенций по русскому </w:t>
            </w:r>
            <w:r w:rsidRPr="005B4AF3">
              <w:rPr>
                <w:sz w:val="20"/>
              </w:rPr>
              <w:lastRenderedPageBreak/>
              <w:t xml:space="preserve">языку как иностранному у обучающихся, соответствующих одному из следующих уровней владения русским языком как иностранным, регламентированному приказом Минобрнауки России от 01.04.2014 г. No 255 «Об утверждении уровней владения русским языком как иностранным и требований к ним»: элементарный; базовый; первый. </w:t>
            </w:r>
          </w:p>
        </w:tc>
      </w:tr>
      <w:tr w:rsidR="005B4AF3" w:rsidRPr="00AE1362" w14:paraId="7A9E2C29" w14:textId="77777777" w:rsidTr="005B4AF3">
        <w:tc>
          <w:tcPr>
            <w:tcW w:w="914" w:type="pct"/>
            <w:shd w:val="clear" w:color="auto" w:fill="auto"/>
          </w:tcPr>
          <w:p w14:paraId="04DD8445" w14:textId="77777777" w:rsidR="006D114A" w:rsidRPr="005B4AF3" w:rsidRDefault="006D114A" w:rsidP="005B4AF3">
            <w:pPr>
              <w:ind w:firstLine="0"/>
              <w:rPr>
                <w:sz w:val="20"/>
              </w:rPr>
            </w:pPr>
            <w:r w:rsidRPr="005B4AF3">
              <w:rPr>
                <w:sz w:val="20"/>
              </w:rPr>
              <w:t>7.Фонд сохранения и изучения родных языков народов Российской Федерации</w:t>
            </w:r>
          </w:p>
        </w:tc>
        <w:tc>
          <w:tcPr>
            <w:tcW w:w="801" w:type="pct"/>
            <w:shd w:val="clear" w:color="auto" w:fill="auto"/>
          </w:tcPr>
          <w:p w14:paraId="4127FA0C" w14:textId="77777777" w:rsidR="006D114A" w:rsidRPr="005B4AF3" w:rsidRDefault="006D114A" w:rsidP="005B4AF3">
            <w:pPr>
              <w:ind w:firstLine="0"/>
              <w:rPr>
                <w:sz w:val="20"/>
              </w:rPr>
            </w:pPr>
            <w:r w:rsidRPr="005B4AF3">
              <w:rPr>
                <w:sz w:val="20"/>
              </w:rPr>
              <w:t>Монголия,</w:t>
            </w:r>
          </w:p>
          <w:p w14:paraId="35B073EE" w14:textId="77777777" w:rsidR="006D114A" w:rsidRPr="005B4AF3" w:rsidRDefault="006D114A" w:rsidP="005B4AF3">
            <w:pPr>
              <w:ind w:firstLine="0"/>
              <w:rPr>
                <w:sz w:val="20"/>
              </w:rPr>
            </w:pPr>
            <w:r w:rsidRPr="005B4AF3">
              <w:rPr>
                <w:sz w:val="20"/>
              </w:rPr>
              <w:t>г. Чойбалсан</w:t>
            </w:r>
          </w:p>
          <w:p w14:paraId="4D5C3592" w14:textId="77777777" w:rsidR="006D114A" w:rsidRPr="005B4AF3" w:rsidRDefault="006D114A" w:rsidP="005B4AF3">
            <w:pPr>
              <w:ind w:firstLine="0"/>
              <w:rPr>
                <w:sz w:val="20"/>
              </w:rPr>
            </w:pPr>
            <w:r w:rsidRPr="005B4AF3">
              <w:rPr>
                <w:sz w:val="20"/>
              </w:rPr>
              <w:t>Университет Дорнод,</w:t>
            </w:r>
          </w:p>
        </w:tc>
        <w:tc>
          <w:tcPr>
            <w:tcW w:w="910" w:type="pct"/>
            <w:shd w:val="clear" w:color="auto" w:fill="auto"/>
          </w:tcPr>
          <w:p w14:paraId="65800026" w14:textId="77777777" w:rsidR="006D114A" w:rsidRPr="005B4AF3" w:rsidRDefault="006D114A" w:rsidP="005B4AF3">
            <w:pPr>
              <w:ind w:firstLine="0"/>
              <w:rPr>
                <w:sz w:val="20"/>
              </w:rPr>
            </w:pPr>
            <w:r w:rsidRPr="005B4AF3">
              <w:rPr>
                <w:sz w:val="20"/>
              </w:rPr>
              <w:t>Протокол Совещания с педагогами-русистами</w:t>
            </w:r>
          </w:p>
        </w:tc>
        <w:tc>
          <w:tcPr>
            <w:tcW w:w="863" w:type="pct"/>
            <w:shd w:val="clear" w:color="auto" w:fill="auto"/>
          </w:tcPr>
          <w:p w14:paraId="7A929109" w14:textId="77777777" w:rsidR="006D114A" w:rsidRPr="005B4AF3" w:rsidRDefault="006D114A" w:rsidP="005B4AF3">
            <w:pPr>
              <w:ind w:firstLine="0"/>
              <w:rPr>
                <w:sz w:val="20"/>
              </w:rPr>
            </w:pPr>
          </w:p>
        </w:tc>
        <w:tc>
          <w:tcPr>
            <w:tcW w:w="671" w:type="pct"/>
            <w:shd w:val="clear" w:color="auto" w:fill="auto"/>
          </w:tcPr>
          <w:p w14:paraId="63D3014D" w14:textId="77777777" w:rsidR="006D114A" w:rsidRPr="005B4AF3" w:rsidRDefault="006D114A" w:rsidP="005B4AF3">
            <w:pPr>
              <w:ind w:firstLine="0"/>
              <w:rPr>
                <w:sz w:val="20"/>
              </w:rPr>
            </w:pPr>
            <w:r w:rsidRPr="005B4AF3">
              <w:rPr>
                <w:sz w:val="20"/>
              </w:rPr>
              <w:t>Справочно-информационное, коммуникационное, образовательное в очной и дистанционной форме</w:t>
            </w:r>
          </w:p>
        </w:tc>
        <w:tc>
          <w:tcPr>
            <w:tcW w:w="841" w:type="pct"/>
            <w:shd w:val="clear" w:color="auto" w:fill="auto"/>
          </w:tcPr>
          <w:p w14:paraId="30E5CAB4" w14:textId="77777777" w:rsidR="006D114A" w:rsidRPr="005B4AF3" w:rsidRDefault="006D114A" w:rsidP="005B4AF3">
            <w:pPr>
              <w:ind w:firstLine="0"/>
              <w:rPr>
                <w:sz w:val="20"/>
              </w:rPr>
            </w:pPr>
            <w:r w:rsidRPr="005B4AF3">
              <w:rPr>
                <w:sz w:val="20"/>
              </w:rPr>
              <w:t xml:space="preserve">Центром осуществляется реализация образовательной программы "Программа образовательной деятельности по изучению русского языка". Образовательная программа направлена на </w:t>
            </w:r>
            <w:r w:rsidRPr="005B4AF3">
              <w:rPr>
                <w:sz w:val="20"/>
              </w:rPr>
              <w:lastRenderedPageBreak/>
              <w:t>формирование у обучаемых практических языковых навыков и речевых умений для реализации их в процессе порождения, и восприятия речевых высказываний в соответствии с требованиями к Элементарному уровню (ТЭУ / А1) в соответствии с приказом Минобрнауки России от 01.04.2014 г. № 255 «Об утверждении уровней владения русским языком как иностранным и требований к ним»</w:t>
            </w:r>
          </w:p>
        </w:tc>
      </w:tr>
      <w:tr w:rsidR="005B4AF3" w:rsidRPr="00AE1362" w14:paraId="5A78251A" w14:textId="77777777" w:rsidTr="005B4AF3">
        <w:tc>
          <w:tcPr>
            <w:tcW w:w="914" w:type="pct"/>
            <w:shd w:val="clear" w:color="auto" w:fill="auto"/>
          </w:tcPr>
          <w:p w14:paraId="211119C2" w14:textId="77777777" w:rsidR="006D114A" w:rsidRPr="005B4AF3" w:rsidRDefault="006D114A" w:rsidP="005B4AF3">
            <w:pPr>
              <w:ind w:firstLine="0"/>
              <w:rPr>
                <w:sz w:val="20"/>
              </w:rPr>
            </w:pPr>
            <w:r w:rsidRPr="005B4AF3">
              <w:rPr>
                <w:sz w:val="20"/>
              </w:rPr>
              <w:t xml:space="preserve">8.Федеральное государственное автономное образовательное учреждение высшего образования «Российский университет дружбы </w:t>
            </w:r>
            <w:r w:rsidRPr="005B4AF3">
              <w:rPr>
                <w:sz w:val="20"/>
              </w:rPr>
              <w:lastRenderedPageBreak/>
              <w:t>народов» (ФГАОУ ВО РУДН)</w:t>
            </w:r>
          </w:p>
          <w:p w14:paraId="2815DA81" w14:textId="77777777" w:rsidR="006D114A" w:rsidRPr="005B4AF3" w:rsidRDefault="006D114A" w:rsidP="005B4AF3">
            <w:pPr>
              <w:ind w:firstLine="0"/>
              <w:rPr>
                <w:sz w:val="20"/>
              </w:rPr>
            </w:pPr>
          </w:p>
        </w:tc>
        <w:tc>
          <w:tcPr>
            <w:tcW w:w="801" w:type="pct"/>
            <w:shd w:val="clear" w:color="auto" w:fill="auto"/>
          </w:tcPr>
          <w:p w14:paraId="696C5516" w14:textId="77777777" w:rsidR="006D114A" w:rsidRPr="005B4AF3" w:rsidRDefault="006D114A" w:rsidP="005B4AF3">
            <w:pPr>
              <w:ind w:firstLine="0"/>
              <w:rPr>
                <w:sz w:val="20"/>
              </w:rPr>
            </w:pPr>
            <w:r w:rsidRPr="005B4AF3">
              <w:rPr>
                <w:sz w:val="20"/>
              </w:rPr>
              <w:lastRenderedPageBreak/>
              <w:t xml:space="preserve"> Греческая Республика. г. Салоники</w:t>
            </w:r>
          </w:p>
          <w:p w14:paraId="7C091F1B" w14:textId="77777777" w:rsidR="006D114A" w:rsidRPr="005B4AF3" w:rsidRDefault="006D114A" w:rsidP="005B4AF3">
            <w:pPr>
              <w:ind w:firstLine="0"/>
              <w:rPr>
                <w:sz w:val="20"/>
              </w:rPr>
            </w:pPr>
            <w:r w:rsidRPr="005B4AF3">
              <w:rPr>
                <w:sz w:val="20"/>
              </w:rPr>
              <w:t>Учебный центр русского языка и культуры «Ключ»</w:t>
            </w:r>
          </w:p>
        </w:tc>
        <w:tc>
          <w:tcPr>
            <w:tcW w:w="910" w:type="pct"/>
            <w:shd w:val="clear" w:color="auto" w:fill="auto"/>
          </w:tcPr>
          <w:p w14:paraId="04FB4127" w14:textId="77777777" w:rsidR="006D114A" w:rsidRPr="005B4AF3" w:rsidRDefault="006D114A" w:rsidP="005B4AF3">
            <w:pPr>
              <w:ind w:firstLine="0"/>
              <w:rPr>
                <w:sz w:val="20"/>
              </w:rPr>
            </w:pPr>
            <w:r w:rsidRPr="005B4AF3">
              <w:rPr>
                <w:sz w:val="20"/>
              </w:rPr>
              <w:t>Сформирована и утверждена рабочая группа.</w:t>
            </w:r>
          </w:p>
          <w:p w14:paraId="35FF2FD6" w14:textId="77777777" w:rsidR="006D114A" w:rsidRPr="005B4AF3" w:rsidRDefault="006D114A" w:rsidP="005B4AF3">
            <w:pPr>
              <w:ind w:firstLine="0"/>
              <w:rPr>
                <w:sz w:val="20"/>
              </w:rPr>
            </w:pPr>
            <w:r w:rsidRPr="005B4AF3">
              <w:rPr>
                <w:sz w:val="20"/>
              </w:rPr>
              <w:t>Приказ ректора об открытии Центра.</w:t>
            </w:r>
          </w:p>
          <w:p w14:paraId="19DB0733" w14:textId="77777777" w:rsidR="006D114A" w:rsidRPr="005B4AF3" w:rsidRDefault="006D114A" w:rsidP="005B4AF3">
            <w:pPr>
              <w:ind w:firstLine="0"/>
              <w:rPr>
                <w:sz w:val="20"/>
              </w:rPr>
            </w:pPr>
            <w:r w:rsidRPr="005B4AF3">
              <w:rPr>
                <w:sz w:val="20"/>
              </w:rPr>
              <w:t xml:space="preserve">Положение о Центре открытого образования на </w:t>
            </w:r>
            <w:r w:rsidRPr="005B4AF3">
              <w:rPr>
                <w:sz w:val="20"/>
              </w:rPr>
              <w:lastRenderedPageBreak/>
              <w:t>русском языке и обучения русскому языку в Греческой республике.</w:t>
            </w:r>
          </w:p>
          <w:p w14:paraId="02AFFCEF" w14:textId="77777777" w:rsidR="006D114A" w:rsidRPr="005B4AF3" w:rsidRDefault="006D114A" w:rsidP="005B4AF3">
            <w:pPr>
              <w:ind w:firstLine="0"/>
              <w:rPr>
                <w:sz w:val="20"/>
              </w:rPr>
            </w:pPr>
            <w:r w:rsidRPr="005B4AF3">
              <w:rPr>
                <w:sz w:val="20"/>
              </w:rPr>
              <w:t>Распоряжение об организации административно</w:t>
            </w:r>
            <w:r w:rsidRPr="005B4AF3">
              <w:rPr>
                <w:b/>
                <w:sz w:val="20"/>
              </w:rPr>
              <w:t>-</w:t>
            </w:r>
            <w:r w:rsidRPr="005B4AF3">
              <w:rPr>
                <w:sz w:val="20"/>
              </w:rPr>
              <w:t>технического сопровождения Центра открытого образования на русском языке и обучения русскому языку</w:t>
            </w:r>
          </w:p>
        </w:tc>
        <w:tc>
          <w:tcPr>
            <w:tcW w:w="863" w:type="pct"/>
            <w:shd w:val="clear" w:color="auto" w:fill="auto"/>
          </w:tcPr>
          <w:p w14:paraId="3487024A" w14:textId="77777777" w:rsidR="006D114A" w:rsidRPr="005B4AF3" w:rsidRDefault="006D114A" w:rsidP="005B4AF3">
            <w:pPr>
              <w:ind w:firstLine="0"/>
              <w:rPr>
                <w:sz w:val="20"/>
              </w:rPr>
            </w:pPr>
            <w:r w:rsidRPr="005B4AF3">
              <w:rPr>
                <w:sz w:val="20"/>
              </w:rPr>
              <w:lastRenderedPageBreak/>
              <w:t xml:space="preserve">Повышение качества обучения русскому языку греческих обучающихся, детей соотечественников, а также развитию профессиональных </w:t>
            </w:r>
            <w:r w:rsidRPr="005B4AF3">
              <w:rPr>
                <w:sz w:val="20"/>
              </w:rPr>
              <w:lastRenderedPageBreak/>
              <w:t>возможностей греческих педагогов.</w:t>
            </w:r>
          </w:p>
          <w:p w14:paraId="3A6FA3D5" w14:textId="77777777" w:rsidR="006D114A" w:rsidRPr="005B4AF3" w:rsidRDefault="006D114A" w:rsidP="005B4AF3">
            <w:pPr>
              <w:ind w:firstLine="0"/>
              <w:rPr>
                <w:sz w:val="20"/>
              </w:rPr>
            </w:pPr>
            <w:r w:rsidRPr="005B4AF3">
              <w:rPr>
                <w:sz w:val="20"/>
              </w:rPr>
              <w:t>Реализация на базе Центра открытого образования в г. Салоники культурно-просветительских мероприятий</w:t>
            </w:r>
          </w:p>
        </w:tc>
        <w:tc>
          <w:tcPr>
            <w:tcW w:w="671" w:type="pct"/>
            <w:shd w:val="clear" w:color="auto" w:fill="auto"/>
          </w:tcPr>
          <w:p w14:paraId="67ECEFC7" w14:textId="77777777" w:rsidR="006D114A" w:rsidRPr="005B4AF3" w:rsidRDefault="006D114A" w:rsidP="005B4AF3">
            <w:pPr>
              <w:ind w:firstLine="0"/>
              <w:rPr>
                <w:sz w:val="20"/>
              </w:rPr>
            </w:pPr>
            <w:r w:rsidRPr="005B4AF3">
              <w:rPr>
                <w:sz w:val="20"/>
              </w:rPr>
              <w:lastRenderedPageBreak/>
              <w:t>Продвижение, поддержка и укрепление позиций русского языка в Греческой Республике.</w:t>
            </w:r>
          </w:p>
          <w:p w14:paraId="07B7977D" w14:textId="77777777" w:rsidR="006D114A" w:rsidRPr="005B4AF3" w:rsidRDefault="006D114A" w:rsidP="005B4AF3">
            <w:pPr>
              <w:ind w:firstLine="0"/>
              <w:rPr>
                <w:sz w:val="20"/>
              </w:rPr>
            </w:pPr>
            <w:r w:rsidRPr="005B4AF3">
              <w:rPr>
                <w:sz w:val="20"/>
              </w:rPr>
              <w:lastRenderedPageBreak/>
              <w:t>Реализация комплексного обеспечения открытого образования на русском языке и обучения русскому языку.</w:t>
            </w:r>
          </w:p>
          <w:p w14:paraId="293B42FF" w14:textId="77777777" w:rsidR="006D114A" w:rsidRPr="005B4AF3" w:rsidRDefault="006D114A" w:rsidP="005B4AF3">
            <w:pPr>
              <w:ind w:firstLine="0"/>
              <w:rPr>
                <w:sz w:val="20"/>
              </w:rPr>
            </w:pPr>
            <w:r w:rsidRPr="005B4AF3">
              <w:rPr>
                <w:sz w:val="20"/>
              </w:rPr>
              <w:t>Проведение рекламных мероприятий по популяризации русского языка.</w:t>
            </w:r>
          </w:p>
          <w:p w14:paraId="6185E708" w14:textId="77777777" w:rsidR="006D114A" w:rsidRPr="005B4AF3" w:rsidRDefault="006D114A" w:rsidP="005B4AF3">
            <w:pPr>
              <w:ind w:firstLine="0"/>
              <w:rPr>
                <w:sz w:val="20"/>
              </w:rPr>
            </w:pPr>
            <w:r w:rsidRPr="005B4AF3">
              <w:rPr>
                <w:sz w:val="20"/>
              </w:rPr>
              <w:t>Организация мероприятий, направленных на становление греческо-российских межгосударственных связей в области образования и культуры.</w:t>
            </w:r>
          </w:p>
          <w:p w14:paraId="68FD1929" w14:textId="77777777" w:rsidR="006D114A" w:rsidRPr="005B4AF3" w:rsidRDefault="006D114A" w:rsidP="005B4AF3">
            <w:pPr>
              <w:ind w:firstLine="0"/>
              <w:rPr>
                <w:sz w:val="20"/>
              </w:rPr>
            </w:pPr>
            <w:r w:rsidRPr="005B4AF3">
              <w:rPr>
                <w:sz w:val="20"/>
              </w:rPr>
              <w:t xml:space="preserve">Повышение профессиональной компетентности </w:t>
            </w:r>
            <w:r w:rsidRPr="005B4AF3">
              <w:rPr>
                <w:sz w:val="20"/>
              </w:rPr>
              <w:lastRenderedPageBreak/>
              <w:t>преподавательского состава</w:t>
            </w:r>
          </w:p>
          <w:p w14:paraId="50BB3261" w14:textId="77777777" w:rsidR="006D114A" w:rsidRPr="005B4AF3" w:rsidRDefault="006D114A" w:rsidP="005B4AF3">
            <w:pPr>
              <w:ind w:firstLine="0"/>
              <w:rPr>
                <w:sz w:val="20"/>
              </w:rPr>
            </w:pPr>
          </w:p>
        </w:tc>
        <w:tc>
          <w:tcPr>
            <w:tcW w:w="841" w:type="pct"/>
            <w:shd w:val="clear" w:color="auto" w:fill="auto"/>
          </w:tcPr>
          <w:p w14:paraId="38889013" w14:textId="77777777" w:rsidR="006D114A" w:rsidRPr="005B4AF3" w:rsidRDefault="006D114A" w:rsidP="005B4AF3">
            <w:pPr>
              <w:ind w:firstLine="0"/>
              <w:rPr>
                <w:sz w:val="20"/>
              </w:rPr>
            </w:pPr>
            <w:r w:rsidRPr="005B4AF3">
              <w:rPr>
                <w:sz w:val="20"/>
              </w:rPr>
              <w:lastRenderedPageBreak/>
              <w:t xml:space="preserve">Разработка эффективной программы обучения русскому языку носителей греческого языка, владеющих русским языком как </w:t>
            </w:r>
            <w:r w:rsidRPr="005B4AF3">
              <w:rPr>
                <w:sz w:val="20"/>
              </w:rPr>
              <w:lastRenderedPageBreak/>
              <w:t>иностранным на элементарном уровне (ТЭУ / А1) для формирования у них коммуникативных компетенций по русскому языку как иностранному, соответствующих базовому уровню (ТБУ / А2) в соответствии с приказом Минобрнауки России от 01.04.2014 г. № 255 «Об утверждении уровней владения русским языком как иностранным и требований к ним».</w:t>
            </w:r>
          </w:p>
          <w:p w14:paraId="6A0C04C3" w14:textId="77777777" w:rsidR="006D114A" w:rsidRPr="005B4AF3" w:rsidRDefault="006D114A" w:rsidP="005B4AF3">
            <w:pPr>
              <w:ind w:firstLine="0"/>
              <w:rPr>
                <w:sz w:val="20"/>
              </w:rPr>
            </w:pPr>
            <w:r w:rsidRPr="005B4AF3">
              <w:rPr>
                <w:sz w:val="20"/>
              </w:rPr>
              <w:t xml:space="preserve">Разработка программы дополнительного образования на русском языке «Говорим по-русски дома» для соотечественников, желающих формировать и сохранять у своих детей </w:t>
            </w:r>
            <w:r w:rsidRPr="005B4AF3">
              <w:rPr>
                <w:sz w:val="20"/>
              </w:rPr>
              <w:lastRenderedPageBreak/>
              <w:t>коммуникативные компетенции в области русского языка.</w:t>
            </w:r>
          </w:p>
          <w:p w14:paraId="6A1FA134" w14:textId="77777777" w:rsidR="006D114A" w:rsidRPr="005B4AF3" w:rsidRDefault="006D114A" w:rsidP="005B4AF3">
            <w:pPr>
              <w:ind w:firstLine="0"/>
              <w:rPr>
                <w:sz w:val="20"/>
              </w:rPr>
            </w:pPr>
            <w:r w:rsidRPr="005B4AF3">
              <w:rPr>
                <w:sz w:val="20"/>
              </w:rPr>
              <w:t>Разработка образовательной программы дополнительного образования на русском языке для педагогов, ведущих в Греции профессиональную деятельность в области курсового обучения русскому языку и/или занимающихся частной практикой преподавания русского языка.</w:t>
            </w:r>
          </w:p>
        </w:tc>
      </w:tr>
      <w:tr w:rsidR="005B4AF3" w:rsidRPr="00AE1362" w14:paraId="62A8F3A3" w14:textId="77777777" w:rsidTr="005B4AF3">
        <w:tc>
          <w:tcPr>
            <w:tcW w:w="914" w:type="pct"/>
            <w:shd w:val="clear" w:color="auto" w:fill="auto"/>
          </w:tcPr>
          <w:p w14:paraId="4E342EC9" w14:textId="77777777" w:rsidR="006D114A" w:rsidRPr="005B4AF3" w:rsidRDefault="006D114A" w:rsidP="005B4AF3">
            <w:pPr>
              <w:ind w:firstLine="0"/>
              <w:rPr>
                <w:sz w:val="20"/>
              </w:rPr>
            </w:pPr>
            <w:r w:rsidRPr="005B4AF3">
              <w:rPr>
                <w:sz w:val="20"/>
              </w:rPr>
              <w:t>9. Федеральное государственное автономное образовательное учреждение высшего образования «Псковский государственный университет»</w:t>
            </w:r>
          </w:p>
        </w:tc>
        <w:tc>
          <w:tcPr>
            <w:tcW w:w="801" w:type="pct"/>
            <w:shd w:val="clear" w:color="auto" w:fill="auto"/>
          </w:tcPr>
          <w:p w14:paraId="42F3B4C7" w14:textId="77777777" w:rsidR="006D114A" w:rsidRPr="005B4AF3" w:rsidRDefault="006D114A" w:rsidP="005B4AF3">
            <w:pPr>
              <w:ind w:firstLine="0"/>
              <w:rPr>
                <w:sz w:val="20"/>
              </w:rPr>
            </w:pPr>
            <w:r w:rsidRPr="005B4AF3">
              <w:rPr>
                <w:sz w:val="20"/>
              </w:rPr>
              <w:t>Финляндия, г. Ювяскюля,</w:t>
            </w:r>
          </w:p>
          <w:p w14:paraId="1A6B1561" w14:textId="77777777" w:rsidR="006D114A" w:rsidRPr="005B4AF3" w:rsidRDefault="006D114A" w:rsidP="005B4AF3">
            <w:pPr>
              <w:ind w:firstLine="0"/>
              <w:rPr>
                <w:sz w:val="20"/>
              </w:rPr>
            </w:pPr>
            <w:r w:rsidRPr="005B4AF3">
              <w:rPr>
                <w:sz w:val="20"/>
              </w:rPr>
              <w:t>НКО</w:t>
            </w:r>
          </w:p>
          <w:p w14:paraId="191FF0F9" w14:textId="77777777" w:rsidR="006D114A" w:rsidRPr="005B4AF3" w:rsidRDefault="006D114A" w:rsidP="005B4AF3">
            <w:pPr>
              <w:ind w:firstLine="0"/>
              <w:rPr>
                <w:sz w:val="20"/>
              </w:rPr>
            </w:pPr>
            <w:r w:rsidRPr="005B4AF3">
              <w:rPr>
                <w:sz w:val="20"/>
              </w:rPr>
              <w:t>Mosaiikki</w:t>
            </w:r>
          </w:p>
        </w:tc>
        <w:tc>
          <w:tcPr>
            <w:tcW w:w="910" w:type="pct"/>
            <w:shd w:val="clear" w:color="auto" w:fill="auto"/>
          </w:tcPr>
          <w:p w14:paraId="796C45EA" w14:textId="77777777" w:rsidR="006D114A" w:rsidRPr="005B4AF3" w:rsidRDefault="006D114A" w:rsidP="005B4AF3">
            <w:pPr>
              <w:ind w:firstLine="0"/>
              <w:rPr>
                <w:sz w:val="20"/>
              </w:rPr>
            </w:pPr>
            <w:r w:rsidRPr="005B4AF3">
              <w:rPr>
                <w:sz w:val="20"/>
              </w:rPr>
              <w:t>Центр открытого образования на русском языке и обучения</w:t>
            </w:r>
          </w:p>
          <w:p w14:paraId="49C30A75" w14:textId="77777777" w:rsidR="006D114A" w:rsidRPr="005B4AF3" w:rsidRDefault="006D114A" w:rsidP="005B4AF3">
            <w:pPr>
              <w:ind w:firstLine="0"/>
              <w:rPr>
                <w:sz w:val="20"/>
              </w:rPr>
            </w:pPr>
            <w:r w:rsidRPr="005B4AF3">
              <w:rPr>
                <w:sz w:val="20"/>
              </w:rPr>
              <w:t>русскому языку имени князя Александра Невского.</w:t>
            </w:r>
          </w:p>
          <w:p w14:paraId="5A750C6F" w14:textId="77777777" w:rsidR="006D114A" w:rsidRPr="005B4AF3" w:rsidRDefault="006D114A" w:rsidP="005B4AF3">
            <w:pPr>
              <w:ind w:firstLine="0"/>
              <w:rPr>
                <w:sz w:val="20"/>
              </w:rPr>
            </w:pPr>
            <w:r w:rsidRPr="005B4AF3">
              <w:rPr>
                <w:sz w:val="20"/>
              </w:rPr>
              <w:t>Справка об открытии центра.</w:t>
            </w:r>
          </w:p>
          <w:p w14:paraId="576AE7AC" w14:textId="77777777" w:rsidR="006D114A" w:rsidRPr="005B4AF3" w:rsidRDefault="006D114A" w:rsidP="005B4AF3">
            <w:pPr>
              <w:ind w:firstLine="0"/>
              <w:rPr>
                <w:sz w:val="20"/>
              </w:rPr>
            </w:pPr>
            <w:r w:rsidRPr="005B4AF3">
              <w:rPr>
                <w:sz w:val="20"/>
              </w:rPr>
              <w:t>Дорожная карта</w:t>
            </w:r>
          </w:p>
          <w:p w14:paraId="3B469A29" w14:textId="77777777" w:rsidR="006D114A" w:rsidRPr="005B4AF3" w:rsidRDefault="006D114A" w:rsidP="005B4AF3">
            <w:pPr>
              <w:ind w:firstLine="0"/>
              <w:rPr>
                <w:sz w:val="20"/>
              </w:rPr>
            </w:pPr>
            <w:r w:rsidRPr="005B4AF3">
              <w:rPr>
                <w:sz w:val="20"/>
              </w:rPr>
              <w:lastRenderedPageBreak/>
              <w:t>Центра открытого образования на русском языке и обучения</w:t>
            </w:r>
          </w:p>
          <w:p w14:paraId="1E94E738" w14:textId="77777777" w:rsidR="006D114A" w:rsidRPr="005B4AF3" w:rsidRDefault="006D114A" w:rsidP="005B4AF3">
            <w:pPr>
              <w:ind w:firstLine="0"/>
              <w:rPr>
                <w:sz w:val="20"/>
              </w:rPr>
            </w:pPr>
            <w:r w:rsidRPr="005B4AF3">
              <w:rPr>
                <w:sz w:val="20"/>
              </w:rPr>
              <w:t>русскому языку имени Князя Александра Невского.</w:t>
            </w:r>
          </w:p>
          <w:p w14:paraId="51771E64" w14:textId="77777777" w:rsidR="006D114A" w:rsidRPr="005B4AF3" w:rsidRDefault="006D114A" w:rsidP="005B4AF3">
            <w:pPr>
              <w:ind w:firstLine="0"/>
              <w:rPr>
                <w:b/>
                <w:sz w:val="20"/>
              </w:rPr>
            </w:pPr>
            <w:r w:rsidRPr="005B4AF3">
              <w:rPr>
                <w:sz w:val="20"/>
              </w:rPr>
              <w:t>Договор между НКО Mosaiikki и Псковским Государственным Университетом</w:t>
            </w:r>
          </w:p>
        </w:tc>
        <w:tc>
          <w:tcPr>
            <w:tcW w:w="863" w:type="pct"/>
            <w:shd w:val="clear" w:color="auto" w:fill="auto"/>
          </w:tcPr>
          <w:p w14:paraId="61D5D45E" w14:textId="77777777" w:rsidR="006D114A" w:rsidRPr="005B4AF3" w:rsidRDefault="006D114A" w:rsidP="005B4AF3">
            <w:pPr>
              <w:ind w:firstLine="0"/>
              <w:rPr>
                <w:sz w:val="20"/>
              </w:rPr>
            </w:pPr>
            <w:r w:rsidRPr="005B4AF3">
              <w:rPr>
                <w:sz w:val="20"/>
              </w:rPr>
              <w:lastRenderedPageBreak/>
              <w:t>Привлече к деятельности Центра тех, кто интересуется русским языком и культурой и хочет узнавать о России интересную и полезную информацию.</w:t>
            </w:r>
          </w:p>
          <w:p w14:paraId="63410585" w14:textId="77777777" w:rsidR="006D114A" w:rsidRPr="005B4AF3" w:rsidRDefault="006D114A" w:rsidP="005B4AF3">
            <w:pPr>
              <w:ind w:firstLine="0"/>
              <w:rPr>
                <w:sz w:val="20"/>
              </w:rPr>
            </w:pPr>
            <w:r w:rsidRPr="005B4AF3">
              <w:rPr>
                <w:sz w:val="20"/>
              </w:rPr>
              <w:t xml:space="preserve">Повышение мотивации </w:t>
            </w:r>
            <w:r w:rsidRPr="005B4AF3">
              <w:rPr>
                <w:sz w:val="20"/>
              </w:rPr>
              <w:lastRenderedPageBreak/>
              <w:t>изучать русский язык.</w:t>
            </w:r>
          </w:p>
          <w:p w14:paraId="507DA452" w14:textId="77777777" w:rsidR="006D114A" w:rsidRPr="005B4AF3" w:rsidRDefault="006D114A" w:rsidP="005B4AF3">
            <w:pPr>
              <w:ind w:firstLine="0"/>
              <w:rPr>
                <w:sz w:val="20"/>
              </w:rPr>
            </w:pPr>
            <w:r w:rsidRPr="005B4AF3">
              <w:rPr>
                <w:sz w:val="20"/>
              </w:rPr>
              <w:t>Обеспечение доступности ко всем услугам Центра, независимо от материального положения.</w:t>
            </w:r>
          </w:p>
          <w:p w14:paraId="7F15B1EE" w14:textId="77777777" w:rsidR="006D114A" w:rsidRPr="005B4AF3" w:rsidRDefault="006D114A" w:rsidP="005B4AF3">
            <w:pPr>
              <w:ind w:firstLine="0"/>
              <w:rPr>
                <w:sz w:val="20"/>
              </w:rPr>
            </w:pPr>
            <w:r w:rsidRPr="005B4AF3">
              <w:rPr>
                <w:sz w:val="20"/>
              </w:rPr>
              <w:t>Развитие и укрепление российско-финляндских культурных связей, направленных на прочный мир между нашими странами</w:t>
            </w:r>
          </w:p>
          <w:p w14:paraId="7E57F6FC" w14:textId="77777777" w:rsidR="006D114A" w:rsidRPr="005B4AF3" w:rsidRDefault="006D114A" w:rsidP="005B4AF3">
            <w:pPr>
              <w:ind w:firstLine="0"/>
              <w:rPr>
                <w:sz w:val="20"/>
              </w:rPr>
            </w:pPr>
          </w:p>
        </w:tc>
        <w:tc>
          <w:tcPr>
            <w:tcW w:w="671" w:type="pct"/>
            <w:shd w:val="clear" w:color="auto" w:fill="auto"/>
          </w:tcPr>
          <w:p w14:paraId="0FAB27BF" w14:textId="77777777" w:rsidR="006D114A" w:rsidRPr="005B4AF3" w:rsidRDefault="006D114A" w:rsidP="005B4AF3">
            <w:pPr>
              <w:ind w:firstLine="0"/>
              <w:rPr>
                <w:sz w:val="20"/>
              </w:rPr>
            </w:pPr>
          </w:p>
        </w:tc>
        <w:tc>
          <w:tcPr>
            <w:tcW w:w="841" w:type="pct"/>
            <w:shd w:val="clear" w:color="auto" w:fill="auto"/>
          </w:tcPr>
          <w:p w14:paraId="34208A27" w14:textId="77777777" w:rsidR="006D114A" w:rsidRPr="005B4AF3" w:rsidRDefault="006D114A" w:rsidP="005B4AF3">
            <w:pPr>
              <w:ind w:firstLine="0"/>
              <w:rPr>
                <w:sz w:val="20"/>
              </w:rPr>
            </w:pPr>
            <w:r w:rsidRPr="005B4AF3">
              <w:rPr>
                <w:sz w:val="20"/>
              </w:rPr>
              <w:t>Образовательные программы: «Практический</w:t>
            </w:r>
          </w:p>
          <w:p w14:paraId="5F60C3BF" w14:textId="77777777" w:rsidR="006D114A" w:rsidRPr="005B4AF3" w:rsidRDefault="006D114A" w:rsidP="005B4AF3">
            <w:pPr>
              <w:ind w:firstLine="0"/>
              <w:rPr>
                <w:sz w:val="20"/>
              </w:rPr>
            </w:pPr>
            <w:r w:rsidRPr="005B4AF3">
              <w:rPr>
                <w:sz w:val="20"/>
              </w:rPr>
              <w:t>курс русского языка как иностранного (элементарный уровень)» (для финноговорящих</w:t>
            </w:r>
          </w:p>
          <w:p w14:paraId="1E425E77" w14:textId="77777777" w:rsidR="006D114A" w:rsidRPr="005B4AF3" w:rsidRDefault="006D114A" w:rsidP="005B4AF3">
            <w:pPr>
              <w:ind w:firstLine="0"/>
              <w:rPr>
                <w:sz w:val="20"/>
              </w:rPr>
            </w:pPr>
            <w:r w:rsidRPr="005B4AF3">
              <w:rPr>
                <w:sz w:val="20"/>
              </w:rPr>
              <w:t xml:space="preserve">слушателей) и «Русский </w:t>
            </w:r>
            <w:r w:rsidRPr="005B4AF3">
              <w:rPr>
                <w:sz w:val="20"/>
              </w:rPr>
              <w:lastRenderedPageBreak/>
              <w:t>мир и русский человек в языке и культуре»</w:t>
            </w:r>
          </w:p>
          <w:p w14:paraId="732EBA2B" w14:textId="77777777" w:rsidR="006D114A" w:rsidRPr="005B4AF3" w:rsidRDefault="006D114A" w:rsidP="005B4AF3">
            <w:pPr>
              <w:ind w:firstLine="0"/>
              <w:rPr>
                <w:sz w:val="20"/>
              </w:rPr>
            </w:pPr>
            <w:r w:rsidRPr="005B4AF3">
              <w:rPr>
                <w:sz w:val="20"/>
              </w:rPr>
              <w:t>(для соотечественников)</w:t>
            </w:r>
          </w:p>
        </w:tc>
      </w:tr>
    </w:tbl>
    <w:p w14:paraId="17A31F46" w14:textId="67F388BC" w:rsidR="006D114A" w:rsidRDefault="006D114A" w:rsidP="001D1F0A"/>
    <w:p w14:paraId="2B3C92BA" w14:textId="77777777" w:rsidR="006D114A" w:rsidRDefault="006D114A" w:rsidP="006D114A">
      <w:pPr>
        <w:ind w:firstLine="0"/>
        <w:sectPr w:rsidR="006D114A" w:rsidSect="006D114A">
          <w:pgSz w:w="16838" w:h="11906" w:orient="landscape"/>
          <w:pgMar w:top="1701" w:right="1134" w:bottom="567" w:left="1134" w:header="709" w:footer="1134" w:gutter="0"/>
          <w:cols w:space="708"/>
          <w:titlePg/>
          <w:docGrid w:linePitch="381"/>
        </w:sectPr>
      </w:pPr>
    </w:p>
    <w:p w14:paraId="23B452BC" w14:textId="24067C74" w:rsidR="006D114A" w:rsidRDefault="00EC217E" w:rsidP="00EC217E">
      <w:r w:rsidRPr="00EC217E">
        <w:lastRenderedPageBreak/>
        <w:t>Необходимо отметить, что важно обновить подходы к составлению конкурсной документации, предусмотреть проверку условий заявленных проектов на этапе их рассмотрения, перед объявлением победителей.  Было бы эффективным решением создание организации или наделение соответствующими полномочиями существующую организацию, занимающуюся сопровождением реализации проектов, ввиду их усиливающейся сложности и многогранности. Краткосрочность реализации проектов по продвижению русского языка за рубежом вряд ли позволит достичь качественных результатов, необходимы долгосрочные инвестиции.</w:t>
      </w:r>
    </w:p>
    <w:sectPr w:rsidR="006D114A" w:rsidSect="001D1F0A">
      <w:pgSz w:w="11906" w:h="16838"/>
      <w:pgMar w:top="1134" w:right="567" w:bottom="1134" w:left="1701" w:header="709" w:footer="1134" w:gutter="0"/>
      <w:cols w:space="708"/>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Автор" w:initials="A">
    <w:p w14:paraId="59CB9127" w14:textId="718C7961" w:rsidR="001D1F0A" w:rsidRDefault="001D1F0A">
      <w:pPr>
        <w:pStyle w:val="af9"/>
      </w:pPr>
      <w:r>
        <w:rPr>
          <w:rStyle w:val="af8"/>
        </w:rPr>
        <w:annotationRef/>
      </w:r>
      <w:r>
        <w:t>гиперссылка</w:t>
      </w:r>
    </w:p>
    <w:p w14:paraId="3B92EABE" w14:textId="6D726CF9" w:rsidR="001D1F0A" w:rsidRDefault="001D1F0A">
      <w:pPr>
        <w:pStyle w:val="af9"/>
      </w:pPr>
      <w:r>
        <w:t>http://www.kremlin.ru/acts/news/785</w:t>
      </w:r>
    </w:p>
  </w:comment>
  <w:comment w:id="1" w:author="Автор" w:initials="A">
    <w:p w14:paraId="28A82E5C" w14:textId="2445E534" w:rsidR="001D1F0A" w:rsidRDefault="001D1F0A">
      <w:pPr>
        <w:pStyle w:val="af9"/>
      </w:pPr>
      <w:r>
        <w:rPr>
          <w:rStyle w:val="af8"/>
        </w:rPr>
        <w:annotationRef/>
      </w:r>
      <w:r>
        <w:t>гиперссылка</w:t>
      </w:r>
    </w:p>
    <w:p w14:paraId="0E035ED1" w14:textId="0E1A7932" w:rsidR="001D1F0A" w:rsidRDefault="001D1F0A">
      <w:pPr>
        <w:pStyle w:val="af9"/>
      </w:pPr>
      <w:r>
        <w:t>http://www.kremlin.ru/acts/news/50644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92EABE" w15:done="0"/>
  <w15:commentEx w15:paraId="0E035E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92EABE" w16cid:durableId="23904D23"/>
  <w16cid:commentId w16cid:paraId="0E035ED1" w16cid:durableId="23904D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47DDC" w14:textId="77777777" w:rsidR="005B4AF3" w:rsidRDefault="005B4AF3" w:rsidP="00525941">
      <w:pPr>
        <w:spacing w:line="240" w:lineRule="auto"/>
      </w:pPr>
      <w:r>
        <w:separator/>
      </w:r>
    </w:p>
  </w:endnote>
  <w:endnote w:type="continuationSeparator" w:id="0">
    <w:p w14:paraId="58E78510" w14:textId="77777777" w:rsidR="005B4AF3" w:rsidRDefault="005B4AF3" w:rsidP="00525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9C5C" w14:textId="77777777" w:rsidR="0027747F" w:rsidRDefault="0027747F" w:rsidP="00E122D6">
    <w:pPr>
      <w:pStyle w:val="aa"/>
    </w:pPr>
    <w:r>
      <w:fldChar w:fldCharType="begin"/>
    </w:r>
    <w:r>
      <w:instrText>PAGE   \* MERGEFORMAT</w:instrText>
    </w:r>
    <w:r>
      <w:fldChar w:fldCharType="separate"/>
    </w:r>
    <w:r w:rsidR="0078671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897A5" w14:textId="77777777" w:rsidR="005B4AF3" w:rsidRDefault="005B4AF3" w:rsidP="00525941">
      <w:pPr>
        <w:spacing w:line="240" w:lineRule="auto"/>
      </w:pPr>
      <w:r>
        <w:separator/>
      </w:r>
    </w:p>
  </w:footnote>
  <w:footnote w:type="continuationSeparator" w:id="0">
    <w:p w14:paraId="1C3F1F92" w14:textId="77777777" w:rsidR="005B4AF3" w:rsidRDefault="005B4AF3" w:rsidP="005259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D4203C2"/>
    <w:lvl w:ilvl="0">
      <w:start w:val="1"/>
      <w:numFmt w:val="decimal"/>
      <w:pStyle w:val="2"/>
      <w:lvlText w:val="%1."/>
      <w:lvlJc w:val="left"/>
      <w:pPr>
        <w:tabs>
          <w:tab w:val="num" w:pos="643"/>
        </w:tabs>
        <w:ind w:left="643" w:hanging="360"/>
      </w:pPr>
    </w:lvl>
  </w:abstractNum>
  <w:abstractNum w:abstractNumId="1" w15:restartNumberingAfterBreak="0">
    <w:nsid w:val="FFFFFF80"/>
    <w:multiLevelType w:val="singleLevel"/>
    <w:tmpl w:val="6D802D2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E46ECF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6F64D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190EA2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E208618"/>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16DD3F48"/>
    <w:multiLevelType w:val="hybridMultilevel"/>
    <w:tmpl w:val="776E297A"/>
    <w:lvl w:ilvl="0" w:tplc="A2901CE8">
      <w:start w:val="1"/>
      <w:numFmt w:val="decimal"/>
      <w:pStyle w:val="a0"/>
      <w:suff w:val="space"/>
      <w:lvlText w:val="Таблиц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A92F17"/>
    <w:multiLevelType w:val="hybridMultilevel"/>
    <w:tmpl w:val="A09C2A12"/>
    <w:lvl w:ilvl="0" w:tplc="4086CE6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260BEA"/>
    <w:multiLevelType w:val="hybridMultilevel"/>
    <w:tmpl w:val="2D6A9520"/>
    <w:lvl w:ilvl="0" w:tplc="5A668FF4">
      <w:start w:val="1"/>
      <w:numFmt w:val="decimal"/>
      <w:pStyle w:val="a1"/>
      <w:suff w:val="space"/>
      <w:lvlText w:val="Рисунок %1"/>
      <w:lvlJc w:val="left"/>
      <w:pPr>
        <w:ind w:left="720" w:hanging="360"/>
      </w:pPr>
      <w:rPr>
        <w:rFonts w:ascii="Times New Roman" w:hAnsi="Times New Roman" w:cs="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4431B"/>
    <w:multiLevelType w:val="multilevel"/>
    <w:tmpl w:val="0FBC00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29FD1B40"/>
    <w:multiLevelType w:val="hybridMultilevel"/>
    <w:tmpl w:val="59DA5A7E"/>
    <w:lvl w:ilvl="0" w:tplc="CC661ED6">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116B88"/>
    <w:multiLevelType w:val="hybridMultilevel"/>
    <w:tmpl w:val="BC1E686A"/>
    <w:lvl w:ilvl="0" w:tplc="83DAA7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9B00E3"/>
    <w:multiLevelType w:val="hybridMultilevel"/>
    <w:tmpl w:val="8998E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EB5CE8"/>
    <w:multiLevelType w:val="hybridMultilevel"/>
    <w:tmpl w:val="A608F9B6"/>
    <w:lvl w:ilvl="0" w:tplc="C2E0C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9905F2"/>
    <w:multiLevelType w:val="hybridMultilevel"/>
    <w:tmpl w:val="60DEC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1440"/>
        </w:tabs>
        <w:ind w:left="144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BE73AC3"/>
    <w:multiLevelType w:val="hybridMultilevel"/>
    <w:tmpl w:val="D8326D44"/>
    <w:lvl w:ilvl="0" w:tplc="6D4095EA">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D36451"/>
    <w:multiLevelType w:val="hybridMultilevel"/>
    <w:tmpl w:val="14EAA258"/>
    <w:lvl w:ilvl="0" w:tplc="91DC2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7"/>
  </w:num>
  <w:num w:numId="4">
    <w:abstractNumId w:val="11"/>
  </w:num>
  <w:num w:numId="5">
    <w:abstractNumId w:val="14"/>
  </w:num>
  <w:num w:numId="6">
    <w:abstractNumId w:val="10"/>
  </w:num>
  <w:num w:numId="7">
    <w:abstractNumId w:val="6"/>
  </w:num>
  <w:num w:numId="8">
    <w:abstractNumId w:val="8"/>
  </w:num>
  <w:num w:numId="9">
    <w:abstractNumId w:val="16"/>
  </w:num>
  <w:num w:numId="10">
    <w:abstractNumId w:val="13"/>
  </w:num>
  <w:num w:numId="11">
    <w:abstractNumId w:val="5"/>
  </w:num>
  <w:num w:numId="12">
    <w:abstractNumId w:val="4"/>
  </w:num>
  <w:num w:numId="13">
    <w:abstractNumId w:val="3"/>
  </w:num>
  <w:num w:numId="14">
    <w:abstractNumId w:val="2"/>
  </w:num>
  <w:num w:numId="15">
    <w:abstractNumId w:val="1"/>
  </w:num>
  <w:num w:numId="16">
    <w:abstractNumId w:val="15"/>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oNotTrackMove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941"/>
    <w:rsid w:val="00004492"/>
    <w:rsid w:val="000071E5"/>
    <w:rsid w:val="00023299"/>
    <w:rsid w:val="00026F54"/>
    <w:rsid w:val="000270AF"/>
    <w:rsid w:val="00027910"/>
    <w:rsid w:val="0003042D"/>
    <w:rsid w:val="00032418"/>
    <w:rsid w:val="00032B25"/>
    <w:rsid w:val="0003509F"/>
    <w:rsid w:val="000361A4"/>
    <w:rsid w:val="00037510"/>
    <w:rsid w:val="00040771"/>
    <w:rsid w:val="000417A0"/>
    <w:rsid w:val="00043B4A"/>
    <w:rsid w:val="000458D7"/>
    <w:rsid w:val="000469FE"/>
    <w:rsid w:val="00050286"/>
    <w:rsid w:val="000547D5"/>
    <w:rsid w:val="000554C0"/>
    <w:rsid w:val="00055B81"/>
    <w:rsid w:val="00063804"/>
    <w:rsid w:val="000638E7"/>
    <w:rsid w:val="00072A15"/>
    <w:rsid w:val="00074274"/>
    <w:rsid w:val="00081E5F"/>
    <w:rsid w:val="0008503A"/>
    <w:rsid w:val="00085CB5"/>
    <w:rsid w:val="000924F6"/>
    <w:rsid w:val="00092DEF"/>
    <w:rsid w:val="00094748"/>
    <w:rsid w:val="00097B32"/>
    <w:rsid w:val="000A3F21"/>
    <w:rsid w:val="000A628E"/>
    <w:rsid w:val="000A6426"/>
    <w:rsid w:val="000B1066"/>
    <w:rsid w:val="000B2DD8"/>
    <w:rsid w:val="000C3FE7"/>
    <w:rsid w:val="000C687E"/>
    <w:rsid w:val="000D1AA3"/>
    <w:rsid w:val="000D2962"/>
    <w:rsid w:val="000D7425"/>
    <w:rsid w:val="000D7504"/>
    <w:rsid w:val="000E0606"/>
    <w:rsid w:val="000E2518"/>
    <w:rsid w:val="000E5DD1"/>
    <w:rsid w:val="000F0472"/>
    <w:rsid w:val="000F06D9"/>
    <w:rsid w:val="000F6239"/>
    <w:rsid w:val="000F687A"/>
    <w:rsid w:val="0010201F"/>
    <w:rsid w:val="00102BDB"/>
    <w:rsid w:val="00103721"/>
    <w:rsid w:val="00103E08"/>
    <w:rsid w:val="00105702"/>
    <w:rsid w:val="001104D8"/>
    <w:rsid w:val="00115421"/>
    <w:rsid w:val="001162F9"/>
    <w:rsid w:val="001212BF"/>
    <w:rsid w:val="0012572D"/>
    <w:rsid w:val="00127AC5"/>
    <w:rsid w:val="00131B3C"/>
    <w:rsid w:val="001352DC"/>
    <w:rsid w:val="00135C82"/>
    <w:rsid w:val="00136DC9"/>
    <w:rsid w:val="00137426"/>
    <w:rsid w:val="00142C29"/>
    <w:rsid w:val="00143DE3"/>
    <w:rsid w:val="00154471"/>
    <w:rsid w:val="00154D30"/>
    <w:rsid w:val="001625EC"/>
    <w:rsid w:val="00162B71"/>
    <w:rsid w:val="0016390F"/>
    <w:rsid w:val="00167615"/>
    <w:rsid w:val="00171BF5"/>
    <w:rsid w:val="00171F6E"/>
    <w:rsid w:val="00172D2F"/>
    <w:rsid w:val="001735D8"/>
    <w:rsid w:val="00173C38"/>
    <w:rsid w:val="00176CD4"/>
    <w:rsid w:val="001778E4"/>
    <w:rsid w:val="00181C01"/>
    <w:rsid w:val="00183B54"/>
    <w:rsid w:val="001854AC"/>
    <w:rsid w:val="00185972"/>
    <w:rsid w:val="00187489"/>
    <w:rsid w:val="001935A2"/>
    <w:rsid w:val="00195FBD"/>
    <w:rsid w:val="0019690A"/>
    <w:rsid w:val="001A29A2"/>
    <w:rsid w:val="001A4E61"/>
    <w:rsid w:val="001B0B0D"/>
    <w:rsid w:val="001B0CE9"/>
    <w:rsid w:val="001B1441"/>
    <w:rsid w:val="001B38BB"/>
    <w:rsid w:val="001C5227"/>
    <w:rsid w:val="001C605E"/>
    <w:rsid w:val="001D09E4"/>
    <w:rsid w:val="001D1F0A"/>
    <w:rsid w:val="001D3D6A"/>
    <w:rsid w:val="001E0835"/>
    <w:rsid w:val="001E14BA"/>
    <w:rsid w:val="001E4E71"/>
    <w:rsid w:val="001E56AC"/>
    <w:rsid w:val="001E56C9"/>
    <w:rsid w:val="001F12A8"/>
    <w:rsid w:val="001F177A"/>
    <w:rsid w:val="001F3D5F"/>
    <w:rsid w:val="001F7466"/>
    <w:rsid w:val="002070FC"/>
    <w:rsid w:val="00215620"/>
    <w:rsid w:val="002167E0"/>
    <w:rsid w:val="00217886"/>
    <w:rsid w:val="00222DA7"/>
    <w:rsid w:val="00225B4E"/>
    <w:rsid w:val="00226596"/>
    <w:rsid w:val="00230063"/>
    <w:rsid w:val="002330B4"/>
    <w:rsid w:val="00233620"/>
    <w:rsid w:val="00236377"/>
    <w:rsid w:val="00237AEA"/>
    <w:rsid w:val="00242234"/>
    <w:rsid w:val="00247734"/>
    <w:rsid w:val="00250F13"/>
    <w:rsid w:val="00252594"/>
    <w:rsid w:val="00256DB3"/>
    <w:rsid w:val="002609C6"/>
    <w:rsid w:val="00262883"/>
    <w:rsid w:val="002633FE"/>
    <w:rsid w:val="0026747D"/>
    <w:rsid w:val="002677B9"/>
    <w:rsid w:val="0027041A"/>
    <w:rsid w:val="00272C3D"/>
    <w:rsid w:val="00272F85"/>
    <w:rsid w:val="00276C43"/>
    <w:rsid w:val="0027747F"/>
    <w:rsid w:val="00280C3B"/>
    <w:rsid w:val="002823DD"/>
    <w:rsid w:val="0028318B"/>
    <w:rsid w:val="002855A4"/>
    <w:rsid w:val="00286A6C"/>
    <w:rsid w:val="00291DEB"/>
    <w:rsid w:val="00292FA9"/>
    <w:rsid w:val="00294F02"/>
    <w:rsid w:val="002A0448"/>
    <w:rsid w:val="002A1F98"/>
    <w:rsid w:val="002A249C"/>
    <w:rsid w:val="002A36E4"/>
    <w:rsid w:val="002A37C5"/>
    <w:rsid w:val="002A414E"/>
    <w:rsid w:val="002A4C57"/>
    <w:rsid w:val="002A637B"/>
    <w:rsid w:val="002B6E06"/>
    <w:rsid w:val="002C1EEF"/>
    <w:rsid w:val="002C458E"/>
    <w:rsid w:val="002C6ADA"/>
    <w:rsid w:val="002C7CCA"/>
    <w:rsid w:val="002D2DB9"/>
    <w:rsid w:val="002D6759"/>
    <w:rsid w:val="002E28F9"/>
    <w:rsid w:val="002E30C1"/>
    <w:rsid w:val="002F59DC"/>
    <w:rsid w:val="002F5E6F"/>
    <w:rsid w:val="00300673"/>
    <w:rsid w:val="00300A50"/>
    <w:rsid w:val="00301758"/>
    <w:rsid w:val="00301BCE"/>
    <w:rsid w:val="00301EB8"/>
    <w:rsid w:val="00306609"/>
    <w:rsid w:val="00306DD7"/>
    <w:rsid w:val="00314262"/>
    <w:rsid w:val="00315910"/>
    <w:rsid w:val="003163D9"/>
    <w:rsid w:val="003234AF"/>
    <w:rsid w:val="00323AAC"/>
    <w:rsid w:val="00332B71"/>
    <w:rsid w:val="00333F23"/>
    <w:rsid w:val="00337931"/>
    <w:rsid w:val="003379F7"/>
    <w:rsid w:val="00340330"/>
    <w:rsid w:val="00344448"/>
    <w:rsid w:val="00347098"/>
    <w:rsid w:val="003479EC"/>
    <w:rsid w:val="00355784"/>
    <w:rsid w:val="0035651A"/>
    <w:rsid w:val="00356639"/>
    <w:rsid w:val="003570B7"/>
    <w:rsid w:val="00357DBA"/>
    <w:rsid w:val="00363BA0"/>
    <w:rsid w:val="0036464A"/>
    <w:rsid w:val="0037040C"/>
    <w:rsid w:val="0037356B"/>
    <w:rsid w:val="00373B58"/>
    <w:rsid w:val="00377826"/>
    <w:rsid w:val="003827E0"/>
    <w:rsid w:val="00383CB3"/>
    <w:rsid w:val="00385A6F"/>
    <w:rsid w:val="00385B08"/>
    <w:rsid w:val="00387F49"/>
    <w:rsid w:val="00391AD0"/>
    <w:rsid w:val="003951CA"/>
    <w:rsid w:val="003A011F"/>
    <w:rsid w:val="003A4254"/>
    <w:rsid w:val="003B2D83"/>
    <w:rsid w:val="003C63FA"/>
    <w:rsid w:val="003C7EA8"/>
    <w:rsid w:val="003D0003"/>
    <w:rsid w:val="003E0C5E"/>
    <w:rsid w:val="003E2C51"/>
    <w:rsid w:val="003E63D1"/>
    <w:rsid w:val="003F1CFC"/>
    <w:rsid w:val="003F6EC6"/>
    <w:rsid w:val="003F7AA7"/>
    <w:rsid w:val="00400268"/>
    <w:rsid w:val="00404A10"/>
    <w:rsid w:val="00407E24"/>
    <w:rsid w:val="0041016D"/>
    <w:rsid w:val="00410F99"/>
    <w:rsid w:val="004123B1"/>
    <w:rsid w:val="00414FB3"/>
    <w:rsid w:val="0041568A"/>
    <w:rsid w:val="004200B0"/>
    <w:rsid w:val="00420581"/>
    <w:rsid w:val="004220AE"/>
    <w:rsid w:val="00422EBA"/>
    <w:rsid w:val="00424526"/>
    <w:rsid w:val="0042550A"/>
    <w:rsid w:val="00437166"/>
    <w:rsid w:val="0044103C"/>
    <w:rsid w:val="00442B25"/>
    <w:rsid w:val="0044357F"/>
    <w:rsid w:val="00444B3A"/>
    <w:rsid w:val="00447A1E"/>
    <w:rsid w:val="00447C8D"/>
    <w:rsid w:val="00451212"/>
    <w:rsid w:val="00451931"/>
    <w:rsid w:val="00453A80"/>
    <w:rsid w:val="00455299"/>
    <w:rsid w:val="00461BBF"/>
    <w:rsid w:val="00462786"/>
    <w:rsid w:val="00463B5C"/>
    <w:rsid w:val="00464328"/>
    <w:rsid w:val="004643F7"/>
    <w:rsid w:val="00471426"/>
    <w:rsid w:val="00474423"/>
    <w:rsid w:val="0047766A"/>
    <w:rsid w:val="004860CB"/>
    <w:rsid w:val="004921E5"/>
    <w:rsid w:val="00493098"/>
    <w:rsid w:val="00495638"/>
    <w:rsid w:val="004A0F02"/>
    <w:rsid w:val="004A112B"/>
    <w:rsid w:val="004A23BB"/>
    <w:rsid w:val="004A2904"/>
    <w:rsid w:val="004B1999"/>
    <w:rsid w:val="004B759A"/>
    <w:rsid w:val="004C1C24"/>
    <w:rsid w:val="004C329C"/>
    <w:rsid w:val="004C3616"/>
    <w:rsid w:val="004C4B7F"/>
    <w:rsid w:val="004D6893"/>
    <w:rsid w:val="004E1BDA"/>
    <w:rsid w:val="004E252D"/>
    <w:rsid w:val="004E3654"/>
    <w:rsid w:val="004E3784"/>
    <w:rsid w:val="004E6A43"/>
    <w:rsid w:val="004E7428"/>
    <w:rsid w:val="004F483F"/>
    <w:rsid w:val="004F54C6"/>
    <w:rsid w:val="00500684"/>
    <w:rsid w:val="00503C1D"/>
    <w:rsid w:val="005109F7"/>
    <w:rsid w:val="005110A1"/>
    <w:rsid w:val="005115F9"/>
    <w:rsid w:val="00512751"/>
    <w:rsid w:val="005156F3"/>
    <w:rsid w:val="00515D30"/>
    <w:rsid w:val="00521673"/>
    <w:rsid w:val="00525941"/>
    <w:rsid w:val="0052684B"/>
    <w:rsid w:val="0053180E"/>
    <w:rsid w:val="00531DE6"/>
    <w:rsid w:val="00533A0D"/>
    <w:rsid w:val="005404F0"/>
    <w:rsid w:val="00541641"/>
    <w:rsid w:val="00543335"/>
    <w:rsid w:val="00544593"/>
    <w:rsid w:val="00544626"/>
    <w:rsid w:val="00545C6F"/>
    <w:rsid w:val="005463FA"/>
    <w:rsid w:val="00547620"/>
    <w:rsid w:val="00550880"/>
    <w:rsid w:val="005515FE"/>
    <w:rsid w:val="00555538"/>
    <w:rsid w:val="00560FCA"/>
    <w:rsid w:val="00561C75"/>
    <w:rsid w:val="00566E59"/>
    <w:rsid w:val="005725E5"/>
    <w:rsid w:val="005761E6"/>
    <w:rsid w:val="0057623C"/>
    <w:rsid w:val="00580A9D"/>
    <w:rsid w:val="00582F25"/>
    <w:rsid w:val="0058365B"/>
    <w:rsid w:val="00584704"/>
    <w:rsid w:val="005849CF"/>
    <w:rsid w:val="00584F3C"/>
    <w:rsid w:val="00584FE5"/>
    <w:rsid w:val="005913DF"/>
    <w:rsid w:val="0059283F"/>
    <w:rsid w:val="00594047"/>
    <w:rsid w:val="005A1825"/>
    <w:rsid w:val="005A2C8C"/>
    <w:rsid w:val="005A393C"/>
    <w:rsid w:val="005A5F6E"/>
    <w:rsid w:val="005B3A53"/>
    <w:rsid w:val="005B463D"/>
    <w:rsid w:val="005B4AF3"/>
    <w:rsid w:val="005B4EA7"/>
    <w:rsid w:val="005B55FB"/>
    <w:rsid w:val="005B5F97"/>
    <w:rsid w:val="005C1834"/>
    <w:rsid w:val="005C3242"/>
    <w:rsid w:val="005C6CE8"/>
    <w:rsid w:val="005D4CA6"/>
    <w:rsid w:val="005D69B5"/>
    <w:rsid w:val="005E2A7C"/>
    <w:rsid w:val="005E40B7"/>
    <w:rsid w:val="005E46F5"/>
    <w:rsid w:val="005F418B"/>
    <w:rsid w:val="005F5F0E"/>
    <w:rsid w:val="006123F7"/>
    <w:rsid w:val="006137C4"/>
    <w:rsid w:val="00613954"/>
    <w:rsid w:val="006149CD"/>
    <w:rsid w:val="00616026"/>
    <w:rsid w:val="00620A58"/>
    <w:rsid w:val="006237BE"/>
    <w:rsid w:val="006240B5"/>
    <w:rsid w:val="00624D66"/>
    <w:rsid w:val="00632897"/>
    <w:rsid w:val="00636999"/>
    <w:rsid w:val="00637D09"/>
    <w:rsid w:val="006411EC"/>
    <w:rsid w:val="00645793"/>
    <w:rsid w:val="00645B76"/>
    <w:rsid w:val="006472D3"/>
    <w:rsid w:val="00647B52"/>
    <w:rsid w:val="0065255B"/>
    <w:rsid w:val="00657D79"/>
    <w:rsid w:val="006606FE"/>
    <w:rsid w:val="00662EA3"/>
    <w:rsid w:val="00662F49"/>
    <w:rsid w:val="00670044"/>
    <w:rsid w:val="006747BA"/>
    <w:rsid w:val="006761C6"/>
    <w:rsid w:val="00676731"/>
    <w:rsid w:val="00683BEF"/>
    <w:rsid w:val="00687CE5"/>
    <w:rsid w:val="00690AD3"/>
    <w:rsid w:val="00694C29"/>
    <w:rsid w:val="00695396"/>
    <w:rsid w:val="00695C55"/>
    <w:rsid w:val="00696055"/>
    <w:rsid w:val="006A2AB3"/>
    <w:rsid w:val="006A4456"/>
    <w:rsid w:val="006A4BBF"/>
    <w:rsid w:val="006A5A70"/>
    <w:rsid w:val="006B4ED6"/>
    <w:rsid w:val="006B5022"/>
    <w:rsid w:val="006B6A18"/>
    <w:rsid w:val="006C44E3"/>
    <w:rsid w:val="006C6148"/>
    <w:rsid w:val="006C631C"/>
    <w:rsid w:val="006C7B5F"/>
    <w:rsid w:val="006D114A"/>
    <w:rsid w:val="006D4B6F"/>
    <w:rsid w:val="006E7F93"/>
    <w:rsid w:val="006F45BF"/>
    <w:rsid w:val="006F56FF"/>
    <w:rsid w:val="007016C2"/>
    <w:rsid w:val="007032B4"/>
    <w:rsid w:val="0070372A"/>
    <w:rsid w:val="0070564F"/>
    <w:rsid w:val="00705B77"/>
    <w:rsid w:val="007106C5"/>
    <w:rsid w:val="0071143C"/>
    <w:rsid w:val="00711FA3"/>
    <w:rsid w:val="0071374A"/>
    <w:rsid w:val="00717E98"/>
    <w:rsid w:val="00720C83"/>
    <w:rsid w:val="007211A2"/>
    <w:rsid w:val="0072291E"/>
    <w:rsid w:val="00724393"/>
    <w:rsid w:val="007243FD"/>
    <w:rsid w:val="00725D22"/>
    <w:rsid w:val="00727DA9"/>
    <w:rsid w:val="0073338E"/>
    <w:rsid w:val="00740EBA"/>
    <w:rsid w:val="00742AB1"/>
    <w:rsid w:val="00743BEA"/>
    <w:rsid w:val="007457A6"/>
    <w:rsid w:val="00753BAC"/>
    <w:rsid w:val="00756B2B"/>
    <w:rsid w:val="00757A01"/>
    <w:rsid w:val="00760905"/>
    <w:rsid w:val="007611E3"/>
    <w:rsid w:val="007616AC"/>
    <w:rsid w:val="007628C0"/>
    <w:rsid w:val="007648E5"/>
    <w:rsid w:val="00772652"/>
    <w:rsid w:val="007726DC"/>
    <w:rsid w:val="007766E1"/>
    <w:rsid w:val="00783E4A"/>
    <w:rsid w:val="0078418C"/>
    <w:rsid w:val="007857C0"/>
    <w:rsid w:val="0078671F"/>
    <w:rsid w:val="00794576"/>
    <w:rsid w:val="007A2E05"/>
    <w:rsid w:val="007A5407"/>
    <w:rsid w:val="007A5D77"/>
    <w:rsid w:val="007B0E7F"/>
    <w:rsid w:val="007B5DD7"/>
    <w:rsid w:val="007C2630"/>
    <w:rsid w:val="007D2662"/>
    <w:rsid w:val="007D299B"/>
    <w:rsid w:val="007D53A9"/>
    <w:rsid w:val="007E1AA0"/>
    <w:rsid w:val="007E2152"/>
    <w:rsid w:val="007E5106"/>
    <w:rsid w:val="007F0591"/>
    <w:rsid w:val="007F3037"/>
    <w:rsid w:val="007F4BF7"/>
    <w:rsid w:val="007F522D"/>
    <w:rsid w:val="007F58B4"/>
    <w:rsid w:val="007F6D8D"/>
    <w:rsid w:val="008006D6"/>
    <w:rsid w:val="00802089"/>
    <w:rsid w:val="00802A65"/>
    <w:rsid w:val="00803A73"/>
    <w:rsid w:val="00803AE8"/>
    <w:rsid w:val="00804A7B"/>
    <w:rsid w:val="008075C3"/>
    <w:rsid w:val="00807F52"/>
    <w:rsid w:val="00813B51"/>
    <w:rsid w:val="00814AD3"/>
    <w:rsid w:val="00815D3B"/>
    <w:rsid w:val="008209EC"/>
    <w:rsid w:val="008268DC"/>
    <w:rsid w:val="0083080B"/>
    <w:rsid w:val="008315AC"/>
    <w:rsid w:val="008318B1"/>
    <w:rsid w:val="008322E8"/>
    <w:rsid w:val="008353FC"/>
    <w:rsid w:val="008366EE"/>
    <w:rsid w:val="00837307"/>
    <w:rsid w:val="0084302F"/>
    <w:rsid w:val="00845561"/>
    <w:rsid w:val="008511FE"/>
    <w:rsid w:val="008521E0"/>
    <w:rsid w:val="008542E2"/>
    <w:rsid w:val="00854A39"/>
    <w:rsid w:val="00861C6C"/>
    <w:rsid w:val="00862332"/>
    <w:rsid w:val="008626BC"/>
    <w:rsid w:val="00866634"/>
    <w:rsid w:val="00870EBB"/>
    <w:rsid w:val="00871A48"/>
    <w:rsid w:val="00871D41"/>
    <w:rsid w:val="00871F8A"/>
    <w:rsid w:val="008770E2"/>
    <w:rsid w:val="00877DBD"/>
    <w:rsid w:val="00883124"/>
    <w:rsid w:val="008845CB"/>
    <w:rsid w:val="00884B59"/>
    <w:rsid w:val="00885E8A"/>
    <w:rsid w:val="00890613"/>
    <w:rsid w:val="00890B9F"/>
    <w:rsid w:val="00890C91"/>
    <w:rsid w:val="0089129E"/>
    <w:rsid w:val="008936BD"/>
    <w:rsid w:val="00897048"/>
    <w:rsid w:val="008973B1"/>
    <w:rsid w:val="008A29A1"/>
    <w:rsid w:val="008A4FC3"/>
    <w:rsid w:val="008B05F0"/>
    <w:rsid w:val="008B0741"/>
    <w:rsid w:val="008B1225"/>
    <w:rsid w:val="008B6BEB"/>
    <w:rsid w:val="008C1C2D"/>
    <w:rsid w:val="008C5D28"/>
    <w:rsid w:val="008C5E22"/>
    <w:rsid w:val="008D06D1"/>
    <w:rsid w:val="008D0A4D"/>
    <w:rsid w:val="008D2944"/>
    <w:rsid w:val="008D3F94"/>
    <w:rsid w:val="008D422B"/>
    <w:rsid w:val="008D4559"/>
    <w:rsid w:val="008D566A"/>
    <w:rsid w:val="008E2155"/>
    <w:rsid w:val="008E575D"/>
    <w:rsid w:val="008F2191"/>
    <w:rsid w:val="00902E4D"/>
    <w:rsid w:val="00904739"/>
    <w:rsid w:val="00905EC7"/>
    <w:rsid w:val="00906E5C"/>
    <w:rsid w:val="00906F8C"/>
    <w:rsid w:val="00907FC6"/>
    <w:rsid w:val="00916A0A"/>
    <w:rsid w:val="00917629"/>
    <w:rsid w:val="00930208"/>
    <w:rsid w:val="00930C4D"/>
    <w:rsid w:val="00935603"/>
    <w:rsid w:val="00937AE0"/>
    <w:rsid w:val="00937F2E"/>
    <w:rsid w:val="00940B50"/>
    <w:rsid w:val="009433FA"/>
    <w:rsid w:val="00943E31"/>
    <w:rsid w:val="00950909"/>
    <w:rsid w:val="0095386B"/>
    <w:rsid w:val="009601DA"/>
    <w:rsid w:val="0096358F"/>
    <w:rsid w:val="009635CE"/>
    <w:rsid w:val="0096582C"/>
    <w:rsid w:val="00967801"/>
    <w:rsid w:val="00967ECE"/>
    <w:rsid w:val="009747DE"/>
    <w:rsid w:val="00974980"/>
    <w:rsid w:val="00980FC3"/>
    <w:rsid w:val="009840C0"/>
    <w:rsid w:val="00984716"/>
    <w:rsid w:val="00985B00"/>
    <w:rsid w:val="00992532"/>
    <w:rsid w:val="00994E60"/>
    <w:rsid w:val="00995F71"/>
    <w:rsid w:val="0099601C"/>
    <w:rsid w:val="00997DB6"/>
    <w:rsid w:val="009A15FA"/>
    <w:rsid w:val="009A1BC9"/>
    <w:rsid w:val="009A3497"/>
    <w:rsid w:val="009A439A"/>
    <w:rsid w:val="009A56B6"/>
    <w:rsid w:val="009B1577"/>
    <w:rsid w:val="009C0A60"/>
    <w:rsid w:val="009C3140"/>
    <w:rsid w:val="009C57F1"/>
    <w:rsid w:val="009C7393"/>
    <w:rsid w:val="009D2FA3"/>
    <w:rsid w:val="009D352A"/>
    <w:rsid w:val="009D40D0"/>
    <w:rsid w:val="009D4AC4"/>
    <w:rsid w:val="009D66E3"/>
    <w:rsid w:val="009D6C78"/>
    <w:rsid w:val="009D7A86"/>
    <w:rsid w:val="009E0E63"/>
    <w:rsid w:val="009E1977"/>
    <w:rsid w:val="009E3E70"/>
    <w:rsid w:val="009E6260"/>
    <w:rsid w:val="009F2D2A"/>
    <w:rsid w:val="009F4AC6"/>
    <w:rsid w:val="009F69A9"/>
    <w:rsid w:val="009F6E47"/>
    <w:rsid w:val="00A00BAE"/>
    <w:rsid w:val="00A0260C"/>
    <w:rsid w:val="00A063F0"/>
    <w:rsid w:val="00A0765C"/>
    <w:rsid w:val="00A133D7"/>
    <w:rsid w:val="00A145DD"/>
    <w:rsid w:val="00A14B39"/>
    <w:rsid w:val="00A16F8E"/>
    <w:rsid w:val="00A229A1"/>
    <w:rsid w:val="00A23071"/>
    <w:rsid w:val="00A27E13"/>
    <w:rsid w:val="00A3606C"/>
    <w:rsid w:val="00A37F83"/>
    <w:rsid w:val="00A44AB3"/>
    <w:rsid w:val="00A46357"/>
    <w:rsid w:val="00A505D1"/>
    <w:rsid w:val="00A505FE"/>
    <w:rsid w:val="00A51B7E"/>
    <w:rsid w:val="00A52B95"/>
    <w:rsid w:val="00A5411D"/>
    <w:rsid w:val="00A542CC"/>
    <w:rsid w:val="00A57787"/>
    <w:rsid w:val="00A6119C"/>
    <w:rsid w:val="00A62A52"/>
    <w:rsid w:val="00A64F53"/>
    <w:rsid w:val="00A64F7B"/>
    <w:rsid w:val="00A665F0"/>
    <w:rsid w:val="00A67530"/>
    <w:rsid w:val="00A67E47"/>
    <w:rsid w:val="00A70184"/>
    <w:rsid w:val="00A70E7A"/>
    <w:rsid w:val="00A71B80"/>
    <w:rsid w:val="00A73212"/>
    <w:rsid w:val="00A73E19"/>
    <w:rsid w:val="00A77E9C"/>
    <w:rsid w:val="00A8217E"/>
    <w:rsid w:val="00A8534A"/>
    <w:rsid w:val="00AA01AF"/>
    <w:rsid w:val="00AA08C1"/>
    <w:rsid w:val="00AA2E86"/>
    <w:rsid w:val="00AA312D"/>
    <w:rsid w:val="00AA4831"/>
    <w:rsid w:val="00AA54AC"/>
    <w:rsid w:val="00AB0F96"/>
    <w:rsid w:val="00AB3708"/>
    <w:rsid w:val="00AB504C"/>
    <w:rsid w:val="00AB5879"/>
    <w:rsid w:val="00AB6EFD"/>
    <w:rsid w:val="00AC00B3"/>
    <w:rsid w:val="00AC7539"/>
    <w:rsid w:val="00AD4714"/>
    <w:rsid w:val="00AD490A"/>
    <w:rsid w:val="00AD4DAF"/>
    <w:rsid w:val="00AD5015"/>
    <w:rsid w:val="00AD5368"/>
    <w:rsid w:val="00AD6964"/>
    <w:rsid w:val="00AE4539"/>
    <w:rsid w:val="00AE4A78"/>
    <w:rsid w:val="00AF3CD2"/>
    <w:rsid w:val="00AF4D88"/>
    <w:rsid w:val="00AF6639"/>
    <w:rsid w:val="00B0321D"/>
    <w:rsid w:val="00B046ED"/>
    <w:rsid w:val="00B062A5"/>
    <w:rsid w:val="00B10E9A"/>
    <w:rsid w:val="00B13238"/>
    <w:rsid w:val="00B13A7F"/>
    <w:rsid w:val="00B15954"/>
    <w:rsid w:val="00B20E14"/>
    <w:rsid w:val="00B219C9"/>
    <w:rsid w:val="00B264E7"/>
    <w:rsid w:val="00B26661"/>
    <w:rsid w:val="00B269EC"/>
    <w:rsid w:val="00B30F7A"/>
    <w:rsid w:val="00B3311B"/>
    <w:rsid w:val="00B33399"/>
    <w:rsid w:val="00B333DB"/>
    <w:rsid w:val="00B33C1E"/>
    <w:rsid w:val="00B35DEF"/>
    <w:rsid w:val="00B4128D"/>
    <w:rsid w:val="00B43DCE"/>
    <w:rsid w:val="00B568BD"/>
    <w:rsid w:val="00B62350"/>
    <w:rsid w:val="00B67C56"/>
    <w:rsid w:val="00B7054B"/>
    <w:rsid w:val="00B707E7"/>
    <w:rsid w:val="00B70AAA"/>
    <w:rsid w:val="00B710A0"/>
    <w:rsid w:val="00B733A6"/>
    <w:rsid w:val="00B7669C"/>
    <w:rsid w:val="00B8003F"/>
    <w:rsid w:val="00B8057B"/>
    <w:rsid w:val="00B81DFE"/>
    <w:rsid w:val="00B84549"/>
    <w:rsid w:val="00B84623"/>
    <w:rsid w:val="00BB1752"/>
    <w:rsid w:val="00BB428C"/>
    <w:rsid w:val="00BB52B3"/>
    <w:rsid w:val="00BB65B0"/>
    <w:rsid w:val="00BB7273"/>
    <w:rsid w:val="00BC243B"/>
    <w:rsid w:val="00BC6341"/>
    <w:rsid w:val="00BD38D9"/>
    <w:rsid w:val="00BD4B4D"/>
    <w:rsid w:val="00BD599D"/>
    <w:rsid w:val="00BD790E"/>
    <w:rsid w:val="00BE02BB"/>
    <w:rsid w:val="00BE0BA4"/>
    <w:rsid w:val="00BE108D"/>
    <w:rsid w:val="00BE15E1"/>
    <w:rsid w:val="00BE2DF6"/>
    <w:rsid w:val="00BE4341"/>
    <w:rsid w:val="00BE4E23"/>
    <w:rsid w:val="00BE52C6"/>
    <w:rsid w:val="00BF4CB9"/>
    <w:rsid w:val="00BF7A11"/>
    <w:rsid w:val="00C016CB"/>
    <w:rsid w:val="00C0310B"/>
    <w:rsid w:val="00C0627E"/>
    <w:rsid w:val="00C23F77"/>
    <w:rsid w:val="00C2530B"/>
    <w:rsid w:val="00C27955"/>
    <w:rsid w:val="00C27CC0"/>
    <w:rsid w:val="00C31D4A"/>
    <w:rsid w:val="00C34E1E"/>
    <w:rsid w:val="00C34FC7"/>
    <w:rsid w:val="00C354ED"/>
    <w:rsid w:val="00C37B88"/>
    <w:rsid w:val="00C404E3"/>
    <w:rsid w:val="00C4345D"/>
    <w:rsid w:val="00C44115"/>
    <w:rsid w:val="00C4705B"/>
    <w:rsid w:val="00C539A6"/>
    <w:rsid w:val="00C60313"/>
    <w:rsid w:val="00C60D8C"/>
    <w:rsid w:val="00C6101E"/>
    <w:rsid w:val="00C64650"/>
    <w:rsid w:val="00C65360"/>
    <w:rsid w:val="00C7016F"/>
    <w:rsid w:val="00C71815"/>
    <w:rsid w:val="00C75EA3"/>
    <w:rsid w:val="00C764B1"/>
    <w:rsid w:val="00C8017A"/>
    <w:rsid w:val="00C8033E"/>
    <w:rsid w:val="00C8234A"/>
    <w:rsid w:val="00C871B0"/>
    <w:rsid w:val="00C905A8"/>
    <w:rsid w:val="00C905D6"/>
    <w:rsid w:val="00C966F0"/>
    <w:rsid w:val="00C96CDD"/>
    <w:rsid w:val="00CA2617"/>
    <w:rsid w:val="00CA3906"/>
    <w:rsid w:val="00CB4E67"/>
    <w:rsid w:val="00CB7544"/>
    <w:rsid w:val="00CC1EDC"/>
    <w:rsid w:val="00CC26D9"/>
    <w:rsid w:val="00CC5572"/>
    <w:rsid w:val="00CC6123"/>
    <w:rsid w:val="00CD2D7F"/>
    <w:rsid w:val="00CD325C"/>
    <w:rsid w:val="00CD3707"/>
    <w:rsid w:val="00CD4E28"/>
    <w:rsid w:val="00CE0225"/>
    <w:rsid w:val="00CE0D0F"/>
    <w:rsid w:val="00CE1FC8"/>
    <w:rsid w:val="00CE38EE"/>
    <w:rsid w:val="00CE604B"/>
    <w:rsid w:val="00CF1F32"/>
    <w:rsid w:val="00D0138D"/>
    <w:rsid w:val="00D01CF6"/>
    <w:rsid w:val="00D07198"/>
    <w:rsid w:val="00D10311"/>
    <w:rsid w:val="00D11CB6"/>
    <w:rsid w:val="00D1301C"/>
    <w:rsid w:val="00D1521D"/>
    <w:rsid w:val="00D158A1"/>
    <w:rsid w:val="00D1760D"/>
    <w:rsid w:val="00D17A94"/>
    <w:rsid w:val="00D20204"/>
    <w:rsid w:val="00D2207E"/>
    <w:rsid w:val="00D24BB2"/>
    <w:rsid w:val="00D300EF"/>
    <w:rsid w:val="00D309AA"/>
    <w:rsid w:val="00D348F9"/>
    <w:rsid w:val="00D34F5D"/>
    <w:rsid w:val="00D35FFD"/>
    <w:rsid w:val="00D364CE"/>
    <w:rsid w:val="00D3759D"/>
    <w:rsid w:val="00D40603"/>
    <w:rsid w:val="00D42245"/>
    <w:rsid w:val="00D452FE"/>
    <w:rsid w:val="00D45465"/>
    <w:rsid w:val="00D45EEF"/>
    <w:rsid w:val="00D46081"/>
    <w:rsid w:val="00D47601"/>
    <w:rsid w:val="00D47BDF"/>
    <w:rsid w:val="00D51327"/>
    <w:rsid w:val="00D551F8"/>
    <w:rsid w:val="00D56948"/>
    <w:rsid w:val="00D6334D"/>
    <w:rsid w:val="00D647D8"/>
    <w:rsid w:val="00D66237"/>
    <w:rsid w:val="00D66E97"/>
    <w:rsid w:val="00D67CD0"/>
    <w:rsid w:val="00D67DAE"/>
    <w:rsid w:val="00D73A58"/>
    <w:rsid w:val="00D73B25"/>
    <w:rsid w:val="00D75DA6"/>
    <w:rsid w:val="00D766E5"/>
    <w:rsid w:val="00D76960"/>
    <w:rsid w:val="00D96A25"/>
    <w:rsid w:val="00D97EF2"/>
    <w:rsid w:val="00DA05D3"/>
    <w:rsid w:val="00DB5B7F"/>
    <w:rsid w:val="00DB5F1E"/>
    <w:rsid w:val="00DC0606"/>
    <w:rsid w:val="00DC14D6"/>
    <w:rsid w:val="00DC1654"/>
    <w:rsid w:val="00DC427A"/>
    <w:rsid w:val="00DD292F"/>
    <w:rsid w:val="00DD2FFD"/>
    <w:rsid w:val="00DD4BD9"/>
    <w:rsid w:val="00DD756B"/>
    <w:rsid w:val="00DF3BC7"/>
    <w:rsid w:val="00DF4B6B"/>
    <w:rsid w:val="00E01E7F"/>
    <w:rsid w:val="00E02F9A"/>
    <w:rsid w:val="00E030F6"/>
    <w:rsid w:val="00E0347D"/>
    <w:rsid w:val="00E10744"/>
    <w:rsid w:val="00E122D6"/>
    <w:rsid w:val="00E127D9"/>
    <w:rsid w:val="00E12C04"/>
    <w:rsid w:val="00E13EFD"/>
    <w:rsid w:val="00E145BE"/>
    <w:rsid w:val="00E234CE"/>
    <w:rsid w:val="00E245C9"/>
    <w:rsid w:val="00E269C8"/>
    <w:rsid w:val="00E279B4"/>
    <w:rsid w:val="00E32BFC"/>
    <w:rsid w:val="00E32F3D"/>
    <w:rsid w:val="00E376B9"/>
    <w:rsid w:val="00E41F37"/>
    <w:rsid w:val="00E44EF6"/>
    <w:rsid w:val="00E56924"/>
    <w:rsid w:val="00E57738"/>
    <w:rsid w:val="00E57FEA"/>
    <w:rsid w:val="00E61E1C"/>
    <w:rsid w:val="00E64737"/>
    <w:rsid w:val="00E726D0"/>
    <w:rsid w:val="00E72EC9"/>
    <w:rsid w:val="00E74001"/>
    <w:rsid w:val="00E7561A"/>
    <w:rsid w:val="00E83BB3"/>
    <w:rsid w:val="00E8666C"/>
    <w:rsid w:val="00E868B5"/>
    <w:rsid w:val="00E9027F"/>
    <w:rsid w:val="00E92219"/>
    <w:rsid w:val="00E92CAE"/>
    <w:rsid w:val="00E95FF5"/>
    <w:rsid w:val="00E97701"/>
    <w:rsid w:val="00E97D66"/>
    <w:rsid w:val="00EA30D5"/>
    <w:rsid w:val="00EA5FBA"/>
    <w:rsid w:val="00EB0037"/>
    <w:rsid w:val="00EB0FEC"/>
    <w:rsid w:val="00EB4D25"/>
    <w:rsid w:val="00EB6EC1"/>
    <w:rsid w:val="00EC217E"/>
    <w:rsid w:val="00EC33C7"/>
    <w:rsid w:val="00EC4224"/>
    <w:rsid w:val="00EC599B"/>
    <w:rsid w:val="00EC5CBE"/>
    <w:rsid w:val="00ED160E"/>
    <w:rsid w:val="00ED57B1"/>
    <w:rsid w:val="00ED7F96"/>
    <w:rsid w:val="00EE03B8"/>
    <w:rsid w:val="00EE353A"/>
    <w:rsid w:val="00EE40DE"/>
    <w:rsid w:val="00EE6317"/>
    <w:rsid w:val="00EE7DB1"/>
    <w:rsid w:val="00EF07AB"/>
    <w:rsid w:val="00EF36F4"/>
    <w:rsid w:val="00EF3DB9"/>
    <w:rsid w:val="00EF7E02"/>
    <w:rsid w:val="00F0131E"/>
    <w:rsid w:val="00F019F9"/>
    <w:rsid w:val="00F06554"/>
    <w:rsid w:val="00F1119A"/>
    <w:rsid w:val="00F11C09"/>
    <w:rsid w:val="00F12330"/>
    <w:rsid w:val="00F15B74"/>
    <w:rsid w:val="00F17001"/>
    <w:rsid w:val="00F22A2B"/>
    <w:rsid w:val="00F23A57"/>
    <w:rsid w:val="00F25B7B"/>
    <w:rsid w:val="00F2788B"/>
    <w:rsid w:val="00F3041E"/>
    <w:rsid w:val="00F3207A"/>
    <w:rsid w:val="00F344AF"/>
    <w:rsid w:val="00F3453E"/>
    <w:rsid w:val="00F352FD"/>
    <w:rsid w:val="00F37118"/>
    <w:rsid w:val="00F40339"/>
    <w:rsid w:val="00F42B0F"/>
    <w:rsid w:val="00F55D0E"/>
    <w:rsid w:val="00F60B09"/>
    <w:rsid w:val="00F67CC5"/>
    <w:rsid w:val="00F719DD"/>
    <w:rsid w:val="00F72EBE"/>
    <w:rsid w:val="00F74A2E"/>
    <w:rsid w:val="00F74F5E"/>
    <w:rsid w:val="00F7523E"/>
    <w:rsid w:val="00F759BD"/>
    <w:rsid w:val="00F806B7"/>
    <w:rsid w:val="00F821B8"/>
    <w:rsid w:val="00F82B7B"/>
    <w:rsid w:val="00F8478A"/>
    <w:rsid w:val="00F90960"/>
    <w:rsid w:val="00F92568"/>
    <w:rsid w:val="00F93955"/>
    <w:rsid w:val="00F94E50"/>
    <w:rsid w:val="00F9729B"/>
    <w:rsid w:val="00FA1DB6"/>
    <w:rsid w:val="00FA4B4E"/>
    <w:rsid w:val="00FB0E36"/>
    <w:rsid w:val="00FB1B38"/>
    <w:rsid w:val="00FB35FD"/>
    <w:rsid w:val="00FB3783"/>
    <w:rsid w:val="00FB6218"/>
    <w:rsid w:val="00FC1214"/>
    <w:rsid w:val="00FC666D"/>
    <w:rsid w:val="00FD07FF"/>
    <w:rsid w:val="00FD301A"/>
    <w:rsid w:val="00FE13AF"/>
    <w:rsid w:val="00FE221D"/>
    <w:rsid w:val="00FF0125"/>
    <w:rsid w:val="00FF1049"/>
    <w:rsid w:val="00FF1450"/>
    <w:rsid w:val="00FF185C"/>
    <w:rsid w:val="00FF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8E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E2155"/>
    <w:pPr>
      <w:adjustRightInd w:val="0"/>
      <w:spacing w:line="360" w:lineRule="auto"/>
      <w:ind w:firstLine="709"/>
      <w:jc w:val="both"/>
      <w:textAlignment w:val="baseline"/>
    </w:pPr>
    <w:rPr>
      <w:rFonts w:ascii="Times New Roman" w:eastAsia="Times New Roman" w:hAnsi="Times New Roman"/>
      <w:sz w:val="24"/>
    </w:rPr>
  </w:style>
  <w:style w:type="paragraph" w:styleId="1">
    <w:name w:val="heading 1"/>
    <w:basedOn w:val="2"/>
    <w:next w:val="a4"/>
    <w:link w:val="10"/>
    <w:uiPriority w:val="1"/>
    <w:qFormat/>
    <w:rsid w:val="008E2155"/>
    <w:pPr>
      <w:keepNext/>
      <w:keepLines/>
      <w:pageBreakBefore/>
      <w:widowControl/>
      <w:numPr>
        <w:numId w:val="0"/>
      </w:numPr>
      <w:suppressAutoHyphens/>
      <w:jc w:val="center"/>
      <w:outlineLvl w:val="0"/>
    </w:pPr>
    <w:rPr>
      <w:caps/>
    </w:rPr>
  </w:style>
  <w:style w:type="paragraph" w:styleId="20">
    <w:name w:val="heading 2"/>
    <w:basedOn w:val="2"/>
    <w:next w:val="a4"/>
    <w:link w:val="21"/>
    <w:autoRedefine/>
    <w:uiPriority w:val="1"/>
    <w:unhideWhenUsed/>
    <w:qFormat/>
    <w:rsid w:val="008E2155"/>
    <w:pPr>
      <w:keepNext/>
      <w:keepLines/>
      <w:widowControl/>
      <w:numPr>
        <w:numId w:val="0"/>
      </w:numPr>
      <w:ind w:firstLine="709"/>
      <w:jc w:val="left"/>
      <w:outlineLvl w:val="1"/>
    </w:pPr>
    <w:rPr>
      <w:rFonts w:eastAsia="Andale Sans UI"/>
      <w:bCs/>
      <w:szCs w:val="28"/>
      <w:lang w:eastAsia="x-none"/>
    </w:rPr>
  </w:style>
  <w:style w:type="paragraph" w:styleId="3">
    <w:name w:val="heading 3"/>
    <w:basedOn w:val="2"/>
    <w:next w:val="a4"/>
    <w:link w:val="30"/>
    <w:uiPriority w:val="1"/>
    <w:unhideWhenUsed/>
    <w:qFormat/>
    <w:rsid w:val="008E2155"/>
    <w:pPr>
      <w:keepNext/>
      <w:keepLines/>
      <w:widowControl/>
      <w:numPr>
        <w:numId w:val="0"/>
      </w:numPr>
      <w:ind w:firstLine="709"/>
      <w:jc w:val="left"/>
      <w:outlineLvl w:val="2"/>
    </w:pPr>
    <w:rPr>
      <w:bCs/>
      <w:lang w:val="x-none" w:eastAsia="x-none"/>
    </w:rPr>
  </w:style>
  <w:style w:type="paragraph" w:styleId="4">
    <w:name w:val="heading 4"/>
    <w:basedOn w:val="a3"/>
    <w:next w:val="a4"/>
    <w:link w:val="40"/>
    <w:uiPriority w:val="1"/>
    <w:unhideWhenUsed/>
    <w:qFormat/>
    <w:rsid w:val="00385B08"/>
    <w:pPr>
      <w:keepNext/>
      <w:keepLines/>
      <w:jc w:val="left"/>
      <w:outlineLvl w:val="3"/>
    </w:pPr>
    <w:rPr>
      <w:bCs/>
      <w:iCs/>
      <w:lang w:val="x-none" w:eastAsia="x-none"/>
    </w:rPr>
  </w:style>
  <w:style w:type="paragraph" w:styleId="5">
    <w:name w:val="heading 5"/>
    <w:basedOn w:val="a3"/>
    <w:next w:val="a4"/>
    <w:link w:val="50"/>
    <w:uiPriority w:val="1"/>
    <w:unhideWhenUsed/>
    <w:qFormat/>
    <w:rsid w:val="00AF6639"/>
    <w:pPr>
      <w:keepNext/>
      <w:keepLines/>
      <w:jc w:val="left"/>
      <w:outlineLvl w:val="4"/>
    </w:pPr>
    <w:rPr>
      <w:lang w:val="x-none" w:eastAsia="x-none"/>
    </w:rPr>
  </w:style>
  <w:style w:type="paragraph" w:styleId="6">
    <w:name w:val="heading 6"/>
    <w:basedOn w:val="a3"/>
    <w:next w:val="a4"/>
    <w:link w:val="60"/>
    <w:uiPriority w:val="1"/>
    <w:unhideWhenUsed/>
    <w:qFormat/>
    <w:rsid w:val="00AF6639"/>
    <w:pPr>
      <w:keepNext/>
      <w:keepLines/>
      <w:jc w:val="left"/>
      <w:outlineLvl w:val="5"/>
    </w:pPr>
    <w:rPr>
      <w:iCs/>
      <w:lang w:val="x-none" w:eastAsia="x-none"/>
    </w:rPr>
  </w:style>
  <w:style w:type="paragraph" w:styleId="7">
    <w:name w:val="heading 7"/>
    <w:basedOn w:val="a3"/>
    <w:next w:val="a4"/>
    <w:link w:val="70"/>
    <w:uiPriority w:val="1"/>
    <w:unhideWhenUsed/>
    <w:qFormat/>
    <w:rsid w:val="00F17001"/>
    <w:pPr>
      <w:keepNext/>
      <w:keepLines/>
      <w:jc w:val="left"/>
      <w:outlineLvl w:val="6"/>
    </w:pPr>
    <w:rPr>
      <w:iCs/>
      <w:lang w:val="x-none" w:eastAsia="x-none"/>
    </w:rPr>
  </w:style>
  <w:style w:type="paragraph" w:styleId="8">
    <w:name w:val="heading 8"/>
    <w:basedOn w:val="a3"/>
    <w:next w:val="a3"/>
    <w:link w:val="80"/>
    <w:uiPriority w:val="1"/>
    <w:unhideWhenUsed/>
    <w:rsid w:val="0003042D"/>
    <w:pPr>
      <w:keepNext/>
      <w:keepLines/>
      <w:numPr>
        <w:ilvl w:val="7"/>
        <w:numId w:val="1"/>
      </w:numPr>
      <w:spacing w:before="200"/>
      <w:outlineLvl w:val="7"/>
    </w:pPr>
    <w:rPr>
      <w:rFonts w:ascii="Cambria" w:hAnsi="Cambria"/>
      <w:color w:val="404040"/>
      <w:sz w:val="20"/>
      <w:lang w:val="x-none" w:eastAsia="x-none"/>
    </w:rPr>
  </w:style>
  <w:style w:type="paragraph" w:styleId="9">
    <w:name w:val="heading 9"/>
    <w:basedOn w:val="a3"/>
    <w:next w:val="a3"/>
    <w:link w:val="90"/>
    <w:uiPriority w:val="1"/>
    <w:unhideWhenUsed/>
    <w:rsid w:val="0003042D"/>
    <w:pPr>
      <w:keepNext/>
      <w:keepLines/>
      <w:numPr>
        <w:ilvl w:val="8"/>
        <w:numId w:val="1"/>
      </w:numPr>
      <w:spacing w:before="200"/>
      <w:outlineLvl w:val="8"/>
    </w:pPr>
    <w:rPr>
      <w:rFonts w:ascii="Cambria" w:hAnsi="Cambria"/>
      <w:i/>
      <w:iCs/>
      <w:color w:val="404040"/>
      <w:sz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
    <w:name w:val="List Number 2"/>
    <w:basedOn w:val="a3"/>
    <w:uiPriority w:val="99"/>
    <w:semiHidden/>
    <w:unhideWhenUsed/>
    <w:rsid w:val="00AE4A78"/>
    <w:pPr>
      <w:widowControl w:val="0"/>
      <w:numPr>
        <w:numId w:val="2"/>
      </w:numPr>
      <w:contextualSpacing/>
    </w:pPr>
  </w:style>
  <w:style w:type="paragraph" w:customStyle="1" w:styleId="a4">
    <w:name w:val="Отступ от заголовка"/>
    <w:basedOn w:val="a3"/>
    <w:next w:val="a3"/>
    <w:uiPriority w:val="2"/>
    <w:qFormat/>
    <w:rsid w:val="00A133D7"/>
    <w:pPr>
      <w:keepNext/>
    </w:pPr>
    <w:rPr>
      <w:i/>
      <w:lang w:eastAsia="x-none"/>
    </w:rPr>
  </w:style>
  <w:style w:type="character" w:customStyle="1" w:styleId="10">
    <w:name w:val="Заголовок 1 Знак"/>
    <w:link w:val="1"/>
    <w:uiPriority w:val="1"/>
    <w:rsid w:val="008E2155"/>
    <w:rPr>
      <w:rFonts w:ascii="Times New Roman" w:eastAsia="Times New Roman" w:hAnsi="Times New Roman"/>
      <w:caps/>
      <w:sz w:val="24"/>
    </w:rPr>
  </w:style>
  <w:style w:type="character" w:customStyle="1" w:styleId="21">
    <w:name w:val="Заголовок 2 Знак"/>
    <w:link w:val="20"/>
    <w:uiPriority w:val="1"/>
    <w:rsid w:val="008E2155"/>
    <w:rPr>
      <w:rFonts w:ascii="Times New Roman" w:eastAsia="Andale Sans UI" w:hAnsi="Times New Roman"/>
      <w:bCs/>
      <w:sz w:val="24"/>
      <w:szCs w:val="28"/>
      <w:lang w:eastAsia="x-none"/>
    </w:rPr>
  </w:style>
  <w:style w:type="character" w:customStyle="1" w:styleId="30">
    <w:name w:val="Заголовок 3 Знак"/>
    <w:link w:val="3"/>
    <w:uiPriority w:val="1"/>
    <w:rsid w:val="008E2155"/>
    <w:rPr>
      <w:rFonts w:ascii="Times New Roman" w:eastAsia="Times New Roman" w:hAnsi="Times New Roman"/>
      <w:bCs/>
      <w:sz w:val="24"/>
      <w:lang w:val="x-none" w:eastAsia="x-none"/>
    </w:rPr>
  </w:style>
  <w:style w:type="character" w:customStyle="1" w:styleId="40">
    <w:name w:val="Заголовок 4 Знак"/>
    <w:link w:val="4"/>
    <w:uiPriority w:val="1"/>
    <w:rsid w:val="00385B08"/>
    <w:rPr>
      <w:rFonts w:ascii="Times New Roman" w:eastAsia="Times New Roman" w:hAnsi="Times New Roman"/>
      <w:bCs/>
      <w:iCs/>
      <w:sz w:val="28"/>
      <w:lang w:val="x-none" w:eastAsia="x-none"/>
    </w:rPr>
  </w:style>
  <w:style w:type="character" w:customStyle="1" w:styleId="50">
    <w:name w:val="Заголовок 5 Знак"/>
    <w:link w:val="5"/>
    <w:uiPriority w:val="1"/>
    <w:rsid w:val="00AF6639"/>
    <w:rPr>
      <w:rFonts w:ascii="Times New Roman" w:eastAsia="Times New Roman" w:hAnsi="Times New Roman"/>
      <w:sz w:val="28"/>
      <w:lang w:val="x-none" w:eastAsia="x-none"/>
    </w:rPr>
  </w:style>
  <w:style w:type="character" w:customStyle="1" w:styleId="60">
    <w:name w:val="Заголовок 6 Знак"/>
    <w:link w:val="6"/>
    <w:uiPriority w:val="1"/>
    <w:rsid w:val="00AF6639"/>
    <w:rPr>
      <w:rFonts w:ascii="Times New Roman" w:eastAsia="Times New Roman" w:hAnsi="Times New Roman"/>
      <w:iCs/>
      <w:sz w:val="28"/>
      <w:lang w:val="x-none" w:eastAsia="x-none"/>
    </w:rPr>
  </w:style>
  <w:style w:type="character" w:customStyle="1" w:styleId="70">
    <w:name w:val="Заголовок 7 Знак"/>
    <w:link w:val="7"/>
    <w:uiPriority w:val="1"/>
    <w:rsid w:val="00F17001"/>
    <w:rPr>
      <w:rFonts w:ascii="Times New Roman" w:eastAsia="Times New Roman" w:hAnsi="Times New Roman"/>
      <w:iCs/>
      <w:sz w:val="28"/>
      <w:lang w:val="x-none" w:eastAsia="x-none"/>
    </w:rPr>
  </w:style>
  <w:style w:type="character" w:customStyle="1" w:styleId="80">
    <w:name w:val="Заголовок 8 Знак"/>
    <w:link w:val="8"/>
    <w:uiPriority w:val="1"/>
    <w:rsid w:val="001F3D5F"/>
    <w:rPr>
      <w:rFonts w:ascii="Cambria" w:eastAsia="Times New Roman" w:hAnsi="Cambria"/>
      <w:color w:val="404040"/>
      <w:lang w:val="x-none" w:eastAsia="x-none"/>
    </w:rPr>
  </w:style>
  <w:style w:type="character" w:customStyle="1" w:styleId="90">
    <w:name w:val="Заголовок 9 Знак"/>
    <w:link w:val="9"/>
    <w:uiPriority w:val="1"/>
    <w:rsid w:val="001F3D5F"/>
    <w:rPr>
      <w:rFonts w:ascii="Cambria" w:eastAsia="Times New Roman" w:hAnsi="Cambria"/>
      <w:i/>
      <w:iCs/>
      <w:color w:val="404040"/>
      <w:lang w:val="x-none" w:eastAsia="x-none"/>
    </w:rPr>
  </w:style>
  <w:style w:type="paragraph" w:styleId="a8">
    <w:name w:val="header"/>
    <w:basedOn w:val="a3"/>
    <w:link w:val="a9"/>
    <w:uiPriority w:val="99"/>
    <w:unhideWhenUsed/>
    <w:rsid w:val="00525941"/>
    <w:pPr>
      <w:tabs>
        <w:tab w:val="center" w:pos="4677"/>
        <w:tab w:val="right" w:pos="9355"/>
      </w:tabs>
      <w:spacing w:line="240" w:lineRule="auto"/>
    </w:pPr>
  </w:style>
  <w:style w:type="character" w:customStyle="1" w:styleId="a9">
    <w:name w:val="Верхний колонтитул Знак"/>
    <w:basedOn w:val="a5"/>
    <w:link w:val="a8"/>
    <w:uiPriority w:val="99"/>
    <w:rsid w:val="00525941"/>
  </w:style>
  <w:style w:type="paragraph" w:styleId="aa">
    <w:name w:val="footer"/>
    <w:basedOn w:val="a3"/>
    <w:link w:val="ab"/>
    <w:uiPriority w:val="99"/>
    <w:unhideWhenUsed/>
    <w:rsid w:val="00E122D6"/>
    <w:pPr>
      <w:tabs>
        <w:tab w:val="center" w:pos="4677"/>
        <w:tab w:val="right" w:pos="9355"/>
      </w:tabs>
      <w:spacing w:line="240" w:lineRule="auto"/>
      <w:ind w:firstLine="0"/>
      <w:jc w:val="center"/>
    </w:pPr>
  </w:style>
  <w:style w:type="character" w:customStyle="1" w:styleId="ab">
    <w:name w:val="Нижний колонтитул Знак"/>
    <w:link w:val="aa"/>
    <w:uiPriority w:val="99"/>
    <w:rsid w:val="00E122D6"/>
    <w:rPr>
      <w:rFonts w:ascii="Times New Roman" w:eastAsia="Times New Roman" w:hAnsi="Times New Roman"/>
      <w:sz w:val="28"/>
    </w:rPr>
  </w:style>
  <w:style w:type="character" w:styleId="ac">
    <w:name w:val="Strong"/>
    <w:uiPriority w:val="19"/>
    <w:unhideWhenUsed/>
    <w:qFormat/>
    <w:rsid w:val="00DC0606"/>
    <w:rPr>
      <w:b/>
      <w:bCs/>
    </w:rPr>
  </w:style>
  <w:style w:type="paragraph" w:styleId="ad">
    <w:name w:val="Balloon Text"/>
    <w:basedOn w:val="a3"/>
    <w:link w:val="ae"/>
    <w:uiPriority w:val="99"/>
    <w:semiHidden/>
    <w:unhideWhenUsed/>
    <w:rsid w:val="00BF7A11"/>
    <w:pPr>
      <w:spacing w:line="240" w:lineRule="auto"/>
    </w:pPr>
    <w:rPr>
      <w:rFonts w:ascii="Tahoma" w:eastAsia="Calibri" w:hAnsi="Tahoma"/>
      <w:sz w:val="16"/>
      <w:szCs w:val="16"/>
      <w:lang w:val="x-none" w:eastAsia="x-none"/>
    </w:rPr>
  </w:style>
  <w:style w:type="character" w:customStyle="1" w:styleId="ae">
    <w:name w:val="Текст выноски Знак"/>
    <w:link w:val="ad"/>
    <w:uiPriority w:val="99"/>
    <w:semiHidden/>
    <w:rsid w:val="00BF7A11"/>
    <w:rPr>
      <w:rFonts w:ascii="Tahoma" w:hAnsi="Tahoma" w:cs="Tahoma"/>
      <w:sz w:val="16"/>
      <w:szCs w:val="16"/>
    </w:rPr>
  </w:style>
  <w:style w:type="character" w:customStyle="1" w:styleId="af">
    <w:name w:val="Символ сноски"/>
    <w:uiPriority w:val="19"/>
    <w:unhideWhenUsed/>
    <w:rsid w:val="002A637B"/>
    <w:rPr>
      <w:vertAlign w:val="superscript"/>
    </w:rPr>
  </w:style>
  <w:style w:type="paragraph" w:styleId="af0">
    <w:name w:val="footnote text"/>
    <w:aliases w:val="single space,footnote text"/>
    <w:basedOn w:val="a3"/>
    <w:link w:val="af1"/>
    <w:semiHidden/>
    <w:unhideWhenUsed/>
    <w:rsid w:val="005B5F97"/>
    <w:pPr>
      <w:spacing w:line="240" w:lineRule="auto"/>
    </w:pPr>
    <w:rPr>
      <w:rFonts w:eastAsia="Calibri"/>
      <w:sz w:val="20"/>
      <w:lang w:val="x-none" w:eastAsia="x-none"/>
    </w:rPr>
  </w:style>
  <w:style w:type="character" w:customStyle="1" w:styleId="af1">
    <w:name w:val="Текст сноски Знак"/>
    <w:aliases w:val="single space Знак,footnote text Знак"/>
    <w:link w:val="af0"/>
    <w:semiHidden/>
    <w:rsid w:val="005B5F97"/>
    <w:rPr>
      <w:rFonts w:ascii="Times New Roman" w:hAnsi="Times New Roman"/>
      <w:sz w:val="20"/>
      <w:szCs w:val="20"/>
    </w:rPr>
  </w:style>
  <w:style w:type="character" w:styleId="af2">
    <w:name w:val="footnote reference"/>
    <w:semiHidden/>
    <w:unhideWhenUsed/>
    <w:rsid w:val="005B5F97"/>
    <w:rPr>
      <w:vertAlign w:val="superscript"/>
    </w:rPr>
  </w:style>
  <w:style w:type="character" w:styleId="af3">
    <w:name w:val="Hyperlink"/>
    <w:uiPriority w:val="99"/>
    <w:unhideWhenUsed/>
    <w:rsid w:val="00E145BE"/>
    <w:rPr>
      <w:color w:val="0000FF"/>
      <w:u w:val="single"/>
    </w:rPr>
  </w:style>
  <w:style w:type="paragraph" w:customStyle="1" w:styleId="af4">
    <w:name w:val="Заголовок без включения в структуру"/>
    <w:basedOn w:val="a3"/>
    <w:uiPriority w:val="1"/>
    <w:qFormat/>
    <w:rsid w:val="00662F49"/>
    <w:pPr>
      <w:pageBreakBefore/>
      <w:ind w:firstLine="0"/>
      <w:jc w:val="center"/>
    </w:pPr>
    <w:rPr>
      <w:caps/>
    </w:rPr>
  </w:style>
  <w:style w:type="paragraph" w:styleId="22">
    <w:name w:val="toc 2"/>
    <w:basedOn w:val="a3"/>
    <w:next w:val="a3"/>
    <w:autoRedefine/>
    <w:uiPriority w:val="39"/>
    <w:unhideWhenUsed/>
    <w:rsid w:val="00347098"/>
    <w:pPr>
      <w:keepLines/>
      <w:tabs>
        <w:tab w:val="right" w:leader="dot" w:pos="9639"/>
      </w:tabs>
      <w:ind w:right="851" w:firstLine="0"/>
      <w:jc w:val="left"/>
    </w:pPr>
    <w:rPr>
      <w:noProof/>
      <w:szCs w:val="24"/>
    </w:rPr>
  </w:style>
  <w:style w:type="paragraph" w:styleId="11">
    <w:name w:val="toc 1"/>
    <w:basedOn w:val="a3"/>
    <w:next w:val="a3"/>
    <w:autoRedefine/>
    <w:uiPriority w:val="39"/>
    <w:unhideWhenUsed/>
    <w:rsid w:val="00347098"/>
    <w:pPr>
      <w:keepLines/>
      <w:tabs>
        <w:tab w:val="right" w:leader="dot" w:pos="9639"/>
      </w:tabs>
      <w:ind w:right="851" w:firstLine="0"/>
      <w:jc w:val="left"/>
    </w:pPr>
    <w:rPr>
      <w:bCs/>
      <w:smallCaps/>
      <w:noProof/>
      <w:szCs w:val="24"/>
    </w:rPr>
  </w:style>
  <w:style w:type="paragraph" w:styleId="31">
    <w:name w:val="toc 3"/>
    <w:basedOn w:val="a3"/>
    <w:next w:val="a3"/>
    <w:autoRedefine/>
    <w:uiPriority w:val="39"/>
    <w:unhideWhenUsed/>
    <w:rsid w:val="00347098"/>
    <w:pPr>
      <w:keepLines/>
      <w:tabs>
        <w:tab w:val="right" w:leader="dot" w:pos="9639"/>
      </w:tabs>
      <w:ind w:left="567" w:right="851" w:firstLine="0"/>
      <w:jc w:val="left"/>
    </w:pPr>
    <w:rPr>
      <w:iCs/>
      <w:noProof/>
      <w:szCs w:val="24"/>
    </w:rPr>
  </w:style>
  <w:style w:type="paragraph" w:styleId="41">
    <w:name w:val="toc 4"/>
    <w:basedOn w:val="a3"/>
    <w:next w:val="a3"/>
    <w:autoRedefine/>
    <w:uiPriority w:val="39"/>
    <w:unhideWhenUsed/>
    <w:rsid w:val="00347098"/>
    <w:pPr>
      <w:keepLines/>
      <w:tabs>
        <w:tab w:val="right" w:leader="dot" w:pos="9639"/>
      </w:tabs>
      <w:ind w:left="1134" w:right="851" w:firstLine="0"/>
      <w:jc w:val="left"/>
    </w:pPr>
    <w:rPr>
      <w:noProof/>
      <w:szCs w:val="18"/>
    </w:rPr>
  </w:style>
  <w:style w:type="paragraph" w:styleId="51">
    <w:name w:val="toc 5"/>
    <w:basedOn w:val="41"/>
    <w:next w:val="a3"/>
    <w:autoRedefine/>
    <w:uiPriority w:val="39"/>
    <w:unhideWhenUsed/>
    <w:rsid w:val="00347098"/>
    <w:pPr>
      <w:ind w:left="1701"/>
    </w:pPr>
  </w:style>
  <w:style w:type="paragraph" w:styleId="61">
    <w:name w:val="toc 6"/>
    <w:basedOn w:val="a3"/>
    <w:next w:val="a3"/>
    <w:autoRedefine/>
    <w:uiPriority w:val="39"/>
    <w:unhideWhenUsed/>
    <w:rsid w:val="00E122D6"/>
    <w:pPr>
      <w:keepLines/>
      <w:tabs>
        <w:tab w:val="right" w:leader="dot" w:pos="9639"/>
      </w:tabs>
      <w:ind w:left="1701" w:right="851" w:firstLine="0"/>
      <w:jc w:val="left"/>
    </w:pPr>
    <w:rPr>
      <w:noProof/>
      <w:szCs w:val="18"/>
      <w:lang w:val="en-US"/>
    </w:rPr>
  </w:style>
  <w:style w:type="paragraph" w:styleId="71">
    <w:name w:val="toc 7"/>
    <w:basedOn w:val="a3"/>
    <w:next w:val="a3"/>
    <w:autoRedefine/>
    <w:uiPriority w:val="39"/>
    <w:unhideWhenUsed/>
    <w:rsid w:val="00E122D6"/>
    <w:pPr>
      <w:keepLines/>
      <w:tabs>
        <w:tab w:val="right" w:leader="dot" w:pos="9639"/>
      </w:tabs>
      <w:ind w:left="1701" w:right="851" w:firstLine="0"/>
      <w:jc w:val="left"/>
    </w:pPr>
    <w:rPr>
      <w:noProof/>
      <w:szCs w:val="18"/>
    </w:rPr>
  </w:style>
  <w:style w:type="paragraph" w:styleId="81">
    <w:name w:val="toc 8"/>
    <w:basedOn w:val="a3"/>
    <w:next w:val="a3"/>
    <w:autoRedefine/>
    <w:uiPriority w:val="39"/>
    <w:unhideWhenUsed/>
    <w:rsid w:val="00A52B95"/>
    <w:pPr>
      <w:ind w:left="1680"/>
      <w:jc w:val="left"/>
    </w:pPr>
    <w:rPr>
      <w:rFonts w:ascii="Calibri" w:hAnsi="Calibri"/>
      <w:sz w:val="18"/>
      <w:szCs w:val="18"/>
    </w:rPr>
  </w:style>
  <w:style w:type="paragraph" w:styleId="91">
    <w:name w:val="toc 9"/>
    <w:basedOn w:val="a3"/>
    <w:next w:val="a3"/>
    <w:autoRedefine/>
    <w:uiPriority w:val="39"/>
    <w:unhideWhenUsed/>
    <w:rsid w:val="00A52B95"/>
    <w:pPr>
      <w:ind w:left="1920"/>
      <w:jc w:val="left"/>
    </w:pPr>
    <w:rPr>
      <w:rFonts w:ascii="Calibri" w:hAnsi="Calibri"/>
      <w:sz w:val="18"/>
      <w:szCs w:val="18"/>
    </w:rPr>
  </w:style>
  <w:style w:type="paragraph" w:styleId="af5">
    <w:name w:val="Document Map"/>
    <w:basedOn w:val="a3"/>
    <w:link w:val="af6"/>
    <w:uiPriority w:val="99"/>
    <w:semiHidden/>
    <w:unhideWhenUsed/>
    <w:rsid w:val="00637D09"/>
    <w:pPr>
      <w:spacing w:line="240" w:lineRule="auto"/>
    </w:pPr>
    <w:rPr>
      <w:rFonts w:ascii="Tahoma" w:eastAsia="Calibri" w:hAnsi="Tahoma"/>
      <w:sz w:val="16"/>
      <w:szCs w:val="16"/>
      <w:lang w:val="x-none" w:eastAsia="x-none"/>
    </w:rPr>
  </w:style>
  <w:style w:type="character" w:customStyle="1" w:styleId="af6">
    <w:name w:val="Схема документа Знак"/>
    <w:link w:val="af5"/>
    <w:uiPriority w:val="99"/>
    <w:semiHidden/>
    <w:rsid w:val="00637D09"/>
    <w:rPr>
      <w:rFonts w:ascii="Tahoma" w:hAnsi="Tahoma" w:cs="Tahoma"/>
      <w:sz w:val="16"/>
      <w:szCs w:val="16"/>
    </w:rPr>
  </w:style>
  <w:style w:type="table" w:styleId="af7">
    <w:name w:val="Table Grid"/>
    <w:basedOn w:val="a6"/>
    <w:uiPriority w:val="59"/>
    <w:rsid w:val="00404A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semiHidden/>
    <w:unhideWhenUsed/>
    <w:rsid w:val="00E72EC9"/>
    <w:rPr>
      <w:sz w:val="16"/>
      <w:szCs w:val="16"/>
    </w:rPr>
  </w:style>
  <w:style w:type="paragraph" w:styleId="af9">
    <w:name w:val="annotation text"/>
    <w:basedOn w:val="a3"/>
    <w:link w:val="afa"/>
    <w:uiPriority w:val="99"/>
    <w:semiHidden/>
    <w:unhideWhenUsed/>
    <w:rsid w:val="00E72EC9"/>
    <w:rPr>
      <w:sz w:val="20"/>
    </w:rPr>
  </w:style>
  <w:style w:type="character" w:customStyle="1" w:styleId="afa">
    <w:name w:val="Текст примечания Знак"/>
    <w:link w:val="af9"/>
    <w:uiPriority w:val="99"/>
    <w:semiHidden/>
    <w:rsid w:val="00E72EC9"/>
    <w:rPr>
      <w:rFonts w:ascii="Times New Roman" w:eastAsia="Times New Roman" w:hAnsi="Times New Roman"/>
    </w:rPr>
  </w:style>
  <w:style w:type="paragraph" w:styleId="afb">
    <w:name w:val="annotation subject"/>
    <w:basedOn w:val="af9"/>
    <w:next w:val="af9"/>
    <w:link w:val="afc"/>
    <w:uiPriority w:val="99"/>
    <w:semiHidden/>
    <w:unhideWhenUsed/>
    <w:rsid w:val="00E72EC9"/>
    <w:rPr>
      <w:b/>
      <w:bCs/>
    </w:rPr>
  </w:style>
  <w:style w:type="character" w:customStyle="1" w:styleId="afc">
    <w:name w:val="Тема примечания Знак"/>
    <w:link w:val="afb"/>
    <w:uiPriority w:val="99"/>
    <w:semiHidden/>
    <w:rsid w:val="00E72EC9"/>
    <w:rPr>
      <w:rFonts w:ascii="Times New Roman" w:eastAsia="Times New Roman" w:hAnsi="Times New Roman"/>
      <w:b/>
      <w:bCs/>
    </w:rPr>
  </w:style>
  <w:style w:type="paragraph" w:customStyle="1" w:styleId="a0">
    <w:name w:val="Таблица Наименование"/>
    <w:basedOn w:val="a3"/>
    <w:next w:val="a3"/>
    <w:uiPriority w:val="2"/>
    <w:qFormat/>
    <w:rsid w:val="003E0C5E"/>
    <w:pPr>
      <w:keepNext/>
      <w:numPr>
        <w:numId w:val="7"/>
      </w:numPr>
      <w:spacing w:before="360"/>
      <w:ind w:left="0" w:firstLine="0"/>
      <w:jc w:val="left"/>
    </w:pPr>
  </w:style>
  <w:style w:type="paragraph" w:customStyle="1" w:styleId="14">
    <w:name w:val="таблЦентр14"/>
    <w:basedOn w:val="a3"/>
    <w:uiPriority w:val="3"/>
    <w:qFormat/>
    <w:rsid w:val="00594047"/>
    <w:pPr>
      <w:adjustRightInd/>
      <w:snapToGrid w:val="0"/>
      <w:ind w:firstLine="0"/>
      <w:jc w:val="center"/>
      <w:textAlignment w:val="auto"/>
    </w:pPr>
    <w:rPr>
      <w:iCs/>
      <w:szCs w:val="28"/>
    </w:rPr>
  </w:style>
  <w:style w:type="paragraph" w:customStyle="1" w:styleId="140">
    <w:name w:val="таблСлева14"/>
    <w:basedOn w:val="14"/>
    <w:uiPriority w:val="3"/>
    <w:qFormat/>
    <w:rsid w:val="0003509F"/>
    <w:pPr>
      <w:jc w:val="left"/>
    </w:pPr>
  </w:style>
  <w:style w:type="paragraph" w:customStyle="1" w:styleId="12">
    <w:name w:val="таблСлева12"/>
    <w:basedOn w:val="140"/>
    <w:uiPriority w:val="3"/>
    <w:qFormat/>
    <w:rsid w:val="00F3207A"/>
    <w:pPr>
      <w:spacing w:line="240" w:lineRule="auto"/>
    </w:pPr>
  </w:style>
  <w:style w:type="paragraph" w:customStyle="1" w:styleId="120">
    <w:name w:val="таблЦентр12"/>
    <w:basedOn w:val="12"/>
    <w:uiPriority w:val="3"/>
    <w:qFormat/>
    <w:rsid w:val="00F3207A"/>
    <w:pPr>
      <w:jc w:val="center"/>
    </w:pPr>
  </w:style>
  <w:style w:type="paragraph" w:customStyle="1" w:styleId="a1">
    <w:name w:val="Рисунок Наименование"/>
    <w:basedOn w:val="afd"/>
    <w:next w:val="a3"/>
    <w:uiPriority w:val="2"/>
    <w:qFormat/>
    <w:rsid w:val="00803A73"/>
    <w:pPr>
      <w:keepNext w:val="0"/>
      <w:keepLines/>
      <w:numPr>
        <w:numId w:val="8"/>
      </w:numPr>
      <w:spacing w:after="360"/>
      <w:ind w:left="0" w:firstLine="0"/>
    </w:pPr>
  </w:style>
  <w:style w:type="paragraph" w:customStyle="1" w:styleId="afd">
    <w:name w:val="Рисунок"/>
    <w:basedOn w:val="a3"/>
    <w:next w:val="a1"/>
    <w:uiPriority w:val="2"/>
    <w:qFormat/>
    <w:rsid w:val="00D66E97"/>
    <w:pPr>
      <w:keepNext/>
      <w:spacing w:before="240"/>
      <w:ind w:firstLine="0"/>
      <w:jc w:val="center"/>
    </w:pPr>
    <w:rPr>
      <w:color w:val="000000"/>
    </w:rPr>
  </w:style>
  <w:style w:type="paragraph" w:customStyle="1" w:styleId="afe">
    <w:name w:val="Титул_Заголовок"/>
    <w:link w:val="aff"/>
    <w:uiPriority w:val="38"/>
    <w:qFormat/>
    <w:rsid w:val="00B20E14"/>
    <w:pPr>
      <w:spacing w:line="360" w:lineRule="auto"/>
      <w:jc w:val="center"/>
    </w:pPr>
    <w:rPr>
      <w:rFonts w:ascii="Times New Roman" w:eastAsia="Times New Roman" w:hAnsi="Times New Roman"/>
      <w:sz w:val="28"/>
    </w:rPr>
  </w:style>
  <w:style w:type="paragraph" w:customStyle="1" w:styleId="aff0">
    <w:name w:val="Титул_текст"/>
    <w:basedOn w:val="afe"/>
    <w:uiPriority w:val="38"/>
    <w:qFormat/>
    <w:rsid w:val="00DA05D3"/>
    <w:pPr>
      <w:jc w:val="left"/>
    </w:pPr>
  </w:style>
  <w:style w:type="paragraph" w:customStyle="1" w:styleId="aff1">
    <w:name w:val="Титул_Название"/>
    <w:basedOn w:val="afe"/>
    <w:uiPriority w:val="38"/>
    <w:qFormat/>
    <w:rsid w:val="00E13EFD"/>
    <w:rPr>
      <w:caps/>
      <w:sz w:val="32"/>
    </w:rPr>
  </w:style>
  <w:style w:type="paragraph" w:styleId="23">
    <w:name w:val="List 2"/>
    <w:basedOn w:val="a3"/>
    <w:uiPriority w:val="99"/>
    <w:semiHidden/>
    <w:unhideWhenUsed/>
    <w:rsid w:val="00F12330"/>
    <w:pPr>
      <w:ind w:left="566" w:hanging="283"/>
      <w:contextualSpacing/>
    </w:pPr>
  </w:style>
  <w:style w:type="paragraph" w:customStyle="1" w:styleId="aff2">
    <w:name w:val="Подзаголовок без включения в содержание"/>
    <w:basedOn w:val="a3"/>
    <w:next w:val="a4"/>
    <w:uiPriority w:val="1"/>
    <w:qFormat/>
    <w:rsid w:val="00500684"/>
    <w:pPr>
      <w:keepNext/>
      <w:keepLines/>
      <w:jc w:val="left"/>
    </w:pPr>
    <w:rPr>
      <w:i/>
      <w:lang w:eastAsia="x-none"/>
    </w:rPr>
  </w:style>
  <w:style w:type="paragraph" w:customStyle="1" w:styleId="a2">
    <w:name w:val="Список с тире"/>
    <w:basedOn w:val="a"/>
    <w:link w:val="aff3"/>
    <w:qFormat/>
    <w:rsid w:val="005E46F5"/>
    <w:pPr>
      <w:numPr>
        <w:numId w:val="16"/>
      </w:numPr>
      <w:tabs>
        <w:tab w:val="left" w:pos="993"/>
      </w:tabs>
      <w:ind w:left="0" w:firstLine="709"/>
    </w:pPr>
  </w:style>
  <w:style w:type="character" w:customStyle="1" w:styleId="aff">
    <w:name w:val="Титул_Заголовок Знак"/>
    <w:link w:val="afe"/>
    <w:uiPriority w:val="38"/>
    <w:rsid w:val="00D45465"/>
    <w:rPr>
      <w:rFonts w:ascii="Times New Roman" w:eastAsia="Times New Roman" w:hAnsi="Times New Roman"/>
      <w:sz w:val="28"/>
    </w:rPr>
  </w:style>
  <w:style w:type="character" w:customStyle="1" w:styleId="aff3">
    <w:name w:val="Список с тире Знак"/>
    <w:link w:val="a2"/>
    <w:rsid w:val="005E46F5"/>
    <w:rPr>
      <w:rFonts w:ascii="Times New Roman" w:eastAsia="Times New Roman" w:hAnsi="Times New Roman"/>
      <w:sz w:val="24"/>
    </w:rPr>
  </w:style>
  <w:style w:type="paragraph" w:styleId="a">
    <w:name w:val="List Bullet"/>
    <w:basedOn w:val="a3"/>
    <w:uiPriority w:val="99"/>
    <w:semiHidden/>
    <w:unhideWhenUsed/>
    <w:rsid w:val="00D45465"/>
    <w:pPr>
      <w:numPr>
        <w:numId w:val="11"/>
      </w:numPr>
      <w:contextualSpacing/>
    </w:pPr>
  </w:style>
  <w:style w:type="character" w:styleId="aff4">
    <w:name w:val="Unresolved Mention"/>
    <w:uiPriority w:val="99"/>
    <w:semiHidden/>
    <w:unhideWhenUsed/>
    <w:rsid w:val="00464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9520">
      <w:bodyDiv w:val="1"/>
      <w:marLeft w:val="0"/>
      <w:marRight w:val="0"/>
      <w:marTop w:val="0"/>
      <w:marBottom w:val="0"/>
      <w:divBdr>
        <w:top w:val="none" w:sz="0" w:space="0" w:color="auto"/>
        <w:left w:val="none" w:sz="0" w:space="0" w:color="auto"/>
        <w:bottom w:val="none" w:sz="0" w:space="0" w:color="auto"/>
        <w:right w:val="none" w:sz="0" w:space="0" w:color="auto"/>
      </w:divBdr>
      <w:divsChild>
        <w:div w:id="1485663293">
          <w:marLeft w:val="0"/>
          <w:marRight w:val="0"/>
          <w:marTop w:val="0"/>
          <w:marBottom w:val="0"/>
          <w:divBdr>
            <w:top w:val="none" w:sz="0" w:space="0" w:color="auto"/>
            <w:left w:val="none" w:sz="0" w:space="0" w:color="auto"/>
            <w:bottom w:val="none" w:sz="0" w:space="0" w:color="auto"/>
            <w:right w:val="none" w:sz="0" w:space="0" w:color="auto"/>
          </w:divBdr>
          <w:divsChild>
            <w:div w:id="2057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7245">
      <w:bodyDiv w:val="1"/>
      <w:marLeft w:val="0"/>
      <w:marRight w:val="0"/>
      <w:marTop w:val="0"/>
      <w:marBottom w:val="0"/>
      <w:divBdr>
        <w:top w:val="none" w:sz="0" w:space="0" w:color="auto"/>
        <w:left w:val="none" w:sz="0" w:space="0" w:color="auto"/>
        <w:bottom w:val="none" w:sz="0" w:space="0" w:color="auto"/>
        <w:right w:val="none" w:sz="0" w:space="0" w:color="auto"/>
      </w:divBdr>
    </w:div>
    <w:div w:id="104083866">
      <w:bodyDiv w:val="1"/>
      <w:marLeft w:val="0"/>
      <w:marRight w:val="0"/>
      <w:marTop w:val="0"/>
      <w:marBottom w:val="0"/>
      <w:divBdr>
        <w:top w:val="none" w:sz="0" w:space="0" w:color="auto"/>
        <w:left w:val="none" w:sz="0" w:space="0" w:color="auto"/>
        <w:bottom w:val="none" w:sz="0" w:space="0" w:color="auto"/>
        <w:right w:val="none" w:sz="0" w:space="0" w:color="auto"/>
      </w:divBdr>
      <w:divsChild>
        <w:div w:id="1004939861">
          <w:marLeft w:val="0"/>
          <w:marRight w:val="0"/>
          <w:marTop w:val="0"/>
          <w:marBottom w:val="0"/>
          <w:divBdr>
            <w:top w:val="none" w:sz="0" w:space="0" w:color="auto"/>
            <w:left w:val="none" w:sz="0" w:space="0" w:color="auto"/>
            <w:bottom w:val="none" w:sz="0" w:space="0" w:color="auto"/>
            <w:right w:val="none" w:sz="0" w:space="0" w:color="auto"/>
          </w:divBdr>
          <w:divsChild>
            <w:div w:id="590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7740">
      <w:bodyDiv w:val="1"/>
      <w:marLeft w:val="0"/>
      <w:marRight w:val="0"/>
      <w:marTop w:val="0"/>
      <w:marBottom w:val="0"/>
      <w:divBdr>
        <w:top w:val="none" w:sz="0" w:space="0" w:color="auto"/>
        <w:left w:val="none" w:sz="0" w:space="0" w:color="auto"/>
        <w:bottom w:val="none" w:sz="0" w:space="0" w:color="auto"/>
        <w:right w:val="none" w:sz="0" w:space="0" w:color="auto"/>
      </w:divBdr>
      <w:divsChild>
        <w:div w:id="1777944751">
          <w:marLeft w:val="0"/>
          <w:marRight w:val="0"/>
          <w:marTop w:val="0"/>
          <w:marBottom w:val="0"/>
          <w:divBdr>
            <w:top w:val="none" w:sz="0" w:space="0" w:color="auto"/>
            <w:left w:val="none" w:sz="0" w:space="0" w:color="auto"/>
            <w:bottom w:val="none" w:sz="0" w:space="0" w:color="auto"/>
            <w:right w:val="none" w:sz="0" w:space="0" w:color="auto"/>
          </w:divBdr>
          <w:divsChild>
            <w:div w:id="960385169">
              <w:marLeft w:val="0"/>
              <w:marRight w:val="0"/>
              <w:marTop w:val="0"/>
              <w:marBottom w:val="0"/>
              <w:divBdr>
                <w:top w:val="none" w:sz="0" w:space="0" w:color="auto"/>
                <w:left w:val="none" w:sz="0" w:space="0" w:color="auto"/>
                <w:bottom w:val="none" w:sz="0" w:space="0" w:color="auto"/>
                <w:right w:val="none" w:sz="0" w:space="0" w:color="auto"/>
              </w:divBdr>
              <w:divsChild>
                <w:div w:id="671494192">
                  <w:marLeft w:val="0"/>
                  <w:marRight w:val="0"/>
                  <w:marTop w:val="0"/>
                  <w:marBottom w:val="0"/>
                  <w:divBdr>
                    <w:top w:val="none" w:sz="0" w:space="0" w:color="auto"/>
                    <w:left w:val="none" w:sz="0" w:space="0" w:color="auto"/>
                    <w:bottom w:val="none" w:sz="0" w:space="0" w:color="auto"/>
                    <w:right w:val="none" w:sz="0" w:space="0" w:color="auto"/>
                  </w:divBdr>
                  <w:divsChild>
                    <w:div w:id="268005201">
                      <w:marLeft w:val="0"/>
                      <w:marRight w:val="0"/>
                      <w:marTop w:val="0"/>
                      <w:marBottom w:val="0"/>
                      <w:divBdr>
                        <w:top w:val="none" w:sz="0" w:space="0" w:color="auto"/>
                        <w:left w:val="none" w:sz="0" w:space="0" w:color="auto"/>
                        <w:bottom w:val="none" w:sz="0" w:space="0" w:color="auto"/>
                        <w:right w:val="none" w:sz="0" w:space="0" w:color="auto"/>
                      </w:divBdr>
                      <w:divsChild>
                        <w:div w:id="108128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773808">
      <w:bodyDiv w:val="1"/>
      <w:marLeft w:val="0"/>
      <w:marRight w:val="0"/>
      <w:marTop w:val="0"/>
      <w:marBottom w:val="0"/>
      <w:divBdr>
        <w:top w:val="none" w:sz="0" w:space="0" w:color="auto"/>
        <w:left w:val="none" w:sz="0" w:space="0" w:color="auto"/>
        <w:bottom w:val="none" w:sz="0" w:space="0" w:color="auto"/>
        <w:right w:val="none" w:sz="0" w:space="0" w:color="auto"/>
      </w:divBdr>
    </w:div>
    <w:div w:id="204566298">
      <w:bodyDiv w:val="1"/>
      <w:marLeft w:val="0"/>
      <w:marRight w:val="0"/>
      <w:marTop w:val="0"/>
      <w:marBottom w:val="0"/>
      <w:divBdr>
        <w:top w:val="none" w:sz="0" w:space="0" w:color="auto"/>
        <w:left w:val="none" w:sz="0" w:space="0" w:color="auto"/>
        <w:bottom w:val="none" w:sz="0" w:space="0" w:color="auto"/>
        <w:right w:val="none" w:sz="0" w:space="0" w:color="auto"/>
      </w:divBdr>
    </w:div>
    <w:div w:id="271208735">
      <w:bodyDiv w:val="1"/>
      <w:marLeft w:val="0"/>
      <w:marRight w:val="0"/>
      <w:marTop w:val="0"/>
      <w:marBottom w:val="0"/>
      <w:divBdr>
        <w:top w:val="none" w:sz="0" w:space="0" w:color="auto"/>
        <w:left w:val="none" w:sz="0" w:space="0" w:color="auto"/>
        <w:bottom w:val="none" w:sz="0" w:space="0" w:color="auto"/>
        <w:right w:val="none" w:sz="0" w:space="0" w:color="auto"/>
      </w:divBdr>
      <w:divsChild>
        <w:div w:id="1575823320">
          <w:marLeft w:val="0"/>
          <w:marRight w:val="0"/>
          <w:marTop w:val="0"/>
          <w:marBottom w:val="0"/>
          <w:divBdr>
            <w:top w:val="none" w:sz="0" w:space="0" w:color="auto"/>
            <w:left w:val="none" w:sz="0" w:space="0" w:color="auto"/>
            <w:bottom w:val="none" w:sz="0" w:space="0" w:color="auto"/>
            <w:right w:val="none" w:sz="0" w:space="0" w:color="auto"/>
          </w:divBdr>
        </w:div>
      </w:divsChild>
    </w:div>
    <w:div w:id="297809033">
      <w:bodyDiv w:val="1"/>
      <w:marLeft w:val="0"/>
      <w:marRight w:val="0"/>
      <w:marTop w:val="0"/>
      <w:marBottom w:val="0"/>
      <w:divBdr>
        <w:top w:val="none" w:sz="0" w:space="0" w:color="auto"/>
        <w:left w:val="none" w:sz="0" w:space="0" w:color="auto"/>
        <w:bottom w:val="none" w:sz="0" w:space="0" w:color="auto"/>
        <w:right w:val="none" w:sz="0" w:space="0" w:color="auto"/>
      </w:divBdr>
    </w:div>
    <w:div w:id="321277965">
      <w:bodyDiv w:val="1"/>
      <w:marLeft w:val="180"/>
      <w:marRight w:val="180"/>
      <w:marTop w:val="0"/>
      <w:marBottom w:val="0"/>
      <w:divBdr>
        <w:top w:val="none" w:sz="0" w:space="0" w:color="auto"/>
        <w:left w:val="none" w:sz="0" w:space="0" w:color="auto"/>
        <w:bottom w:val="none" w:sz="0" w:space="0" w:color="auto"/>
        <w:right w:val="none" w:sz="0" w:space="0" w:color="auto"/>
      </w:divBdr>
      <w:divsChild>
        <w:div w:id="437412534">
          <w:marLeft w:val="0"/>
          <w:marRight w:val="0"/>
          <w:marTop w:val="0"/>
          <w:marBottom w:val="0"/>
          <w:divBdr>
            <w:top w:val="none" w:sz="0" w:space="0" w:color="auto"/>
            <w:left w:val="none" w:sz="0" w:space="0" w:color="auto"/>
            <w:bottom w:val="none" w:sz="0" w:space="0" w:color="auto"/>
            <w:right w:val="none" w:sz="0" w:space="0" w:color="auto"/>
          </w:divBdr>
        </w:div>
      </w:divsChild>
    </w:div>
    <w:div w:id="339084107">
      <w:bodyDiv w:val="1"/>
      <w:marLeft w:val="0"/>
      <w:marRight w:val="0"/>
      <w:marTop w:val="0"/>
      <w:marBottom w:val="0"/>
      <w:divBdr>
        <w:top w:val="none" w:sz="0" w:space="0" w:color="auto"/>
        <w:left w:val="none" w:sz="0" w:space="0" w:color="auto"/>
        <w:bottom w:val="none" w:sz="0" w:space="0" w:color="auto"/>
        <w:right w:val="none" w:sz="0" w:space="0" w:color="auto"/>
      </w:divBdr>
      <w:divsChild>
        <w:div w:id="1310551755">
          <w:marLeft w:val="0"/>
          <w:marRight w:val="0"/>
          <w:marTop w:val="0"/>
          <w:marBottom w:val="0"/>
          <w:divBdr>
            <w:top w:val="none" w:sz="0" w:space="0" w:color="auto"/>
            <w:left w:val="none" w:sz="0" w:space="0" w:color="auto"/>
            <w:bottom w:val="none" w:sz="0" w:space="0" w:color="auto"/>
            <w:right w:val="none" w:sz="0" w:space="0" w:color="auto"/>
          </w:divBdr>
          <w:divsChild>
            <w:div w:id="84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303">
      <w:marLeft w:val="0"/>
      <w:marRight w:val="0"/>
      <w:marTop w:val="0"/>
      <w:marBottom w:val="0"/>
      <w:divBdr>
        <w:top w:val="none" w:sz="0" w:space="0" w:color="auto"/>
        <w:left w:val="none" w:sz="0" w:space="0" w:color="auto"/>
        <w:bottom w:val="none" w:sz="0" w:space="0" w:color="auto"/>
        <w:right w:val="none" w:sz="0" w:space="0" w:color="auto"/>
      </w:divBdr>
    </w:div>
    <w:div w:id="379675304">
      <w:bodyDiv w:val="1"/>
      <w:marLeft w:val="0"/>
      <w:marRight w:val="0"/>
      <w:marTop w:val="0"/>
      <w:marBottom w:val="0"/>
      <w:divBdr>
        <w:top w:val="none" w:sz="0" w:space="0" w:color="auto"/>
        <w:left w:val="none" w:sz="0" w:space="0" w:color="auto"/>
        <w:bottom w:val="none" w:sz="0" w:space="0" w:color="auto"/>
        <w:right w:val="none" w:sz="0" w:space="0" w:color="auto"/>
      </w:divBdr>
    </w:div>
    <w:div w:id="408968518">
      <w:bodyDiv w:val="1"/>
      <w:marLeft w:val="0"/>
      <w:marRight w:val="0"/>
      <w:marTop w:val="0"/>
      <w:marBottom w:val="0"/>
      <w:divBdr>
        <w:top w:val="none" w:sz="0" w:space="0" w:color="auto"/>
        <w:left w:val="none" w:sz="0" w:space="0" w:color="auto"/>
        <w:bottom w:val="none" w:sz="0" w:space="0" w:color="auto"/>
        <w:right w:val="none" w:sz="0" w:space="0" w:color="auto"/>
      </w:divBdr>
      <w:divsChild>
        <w:div w:id="167251839">
          <w:marLeft w:val="-4950"/>
          <w:marRight w:val="0"/>
          <w:marTop w:val="0"/>
          <w:marBottom w:val="0"/>
          <w:divBdr>
            <w:top w:val="single" w:sz="6" w:space="0" w:color="000000"/>
            <w:left w:val="single" w:sz="6" w:space="0" w:color="000000"/>
            <w:bottom w:val="single" w:sz="6" w:space="0" w:color="000000"/>
            <w:right w:val="single" w:sz="6" w:space="0" w:color="000000"/>
          </w:divBdr>
          <w:divsChild>
            <w:div w:id="7518964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53065788">
      <w:bodyDiv w:val="1"/>
      <w:marLeft w:val="0"/>
      <w:marRight w:val="0"/>
      <w:marTop w:val="0"/>
      <w:marBottom w:val="0"/>
      <w:divBdr>
        <w:top w:val="none" w:sz="0" w:space="0" w:color="auto"/>
        <w:left w:val="none" w:sz="0" w:space="0" w:color="auto"/>
        <w:bottom w:val="none" w:sz="0" w:space="0" w:color="auto"/>
        <w:right w:val="none" w:sz="0" w:space="0" w:color="auto"/>
      </w:divBdr>
      <w:divsChild>
        <w:div w:id="858783841">
          <w:marLeft w:val="0"/>
          <w:marRight w:val="0"/>
          <w:marTop w:val="0"/>
          <w:marBottom w:val="0"/>
          <w:divBdr>
            <w:top w:val="none" w:sz="0" w:space="0" w:color="auto"/>
            <w:left w:val="none" w:sz="0" w:space="0" w:color="auto"/>
            <w:bottom w:val="none" w:sz="0" w:space="0" w:color="auto"/>
            <w:right w:val="none" w:sz="0" w:space="0" w:color="auto"/>
          </w:divBdr>
          <w:divsChild>
            <w:div w:id="2099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302">
      <w:bodyDiv w:val="1"/>
      <w:marLeft w:val="0"/>
      <w:marRight w:val="0"/>
      <w:marTop w:val="0"/>
      <w:marBottom w:val="0"/>
      <w:divBdr>
        <w:top w:val="none" w:sz="0" w:space="0" w:color="auto"/>
        <w:left w:val="none" w:sz="0" w:space="0" w:color="auto"/>
        <w:bottom w:val="none" w:sz="0" w:space="0" w:color="auto"/>
        <w:right w:val="none" w:sz="0" w:space="0" w:color="auto"/>
      </w:divBdr>
    </w:div>
    <w:div w:id="474223784">
      <w:bodyDiv w:val="1"/>
      <w:marLeft w:val="0"/>
      <w:marRight w:val="0"/>
      <w:marTop w:val="0"/>
      <w:marBottom w:val="0"/>
      <w:divBdr>
        <w:top w:val="none" w:sz="0" w:space="0" w:color="auto"/>
        <w:left w:val="none" w:sz="0" w:space="0" w:color="auto"/>
        <w:bottom w:val="none" w:sz="0" w:space="0" w:color="auto"/>
        <w:right w:val="none" w:sz="0" w:space="0" w:color="auto"/>
      </w:divBdr>
    </w:div>
    <w:div w:id="480731759">
      <w:bodyDiv w:val="1"/>
      <w:marLeft w:val="0"/>
      <w:marRight w:val="0"/>
      <w:marTop w:val="0"/>
      <w:marBottom w:val="0"/>
      <w:divBdr>
        <w:top w:val="none" w:sz="0" w:space="0" w:color="auto"/>
        <w:left w:val="none" w:sz="0" w:space="0" w:color="auto"/>
        <w:bottom w:val="none" w:sz="0" w:space="0" w:color="auto"/>
        <w:right w:val="none" w:sz="0" w:space="0" w:color="auto"/>
      </w:divBdr>
      <w:divsChild>
        <w:div w:id="1189217748">
          <w:marLeft w:val="-4950"/>
          <w:marRight w:val="0"/>
          <w:marTop w:val="0"/>
          <w:marBottom w:val="0"/>
          <w:divBdr>
            <w:top w:val="single" w:sz="6" w:space="0" w:color="000000"/>
            <w:left w:val="single" w:sz="6" w:space="0" w:color="000000"/>
            <w:bottom w:val="single" w:sz="6" w:space="0" w:color="000000"/>
            <w:right w:val="single" w:sz="6" w:space="0" w:color="000000"/>
          </w:divBdr>
          <w:divsChild>
            <w:div w:id="1115834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93882520">
      <w:marLeft w:val="0"/>
      <w:marRight w:val="0"/>
      <w:marTop w:val="0"/>
      <w:marBottom w:val="0"/>
      <w:divBdr>
        <w:top w:val="none" w:sz="0" w:space="0" w:color="auto"/>
        <w:left w:val="none" w:sz="0" w:space="0" w:color="auto"/>
        <w:bottom w:val="none" w:sz="0" w:space="0" w:color="auto"/>
        <w:right w:val="none" w:sz="0" w:space="0" w:color="auto"/>
      </w:divBdr>
    </w:div>
    <w:div w:id="497157972">
      <w:bodyDiv w:val="1"/>
      <w:marLeft w:val="0"/>
      <w:marRight w:val="0"/>
      <w:marTop w:val="0"/>
      <w:marBottom w:val="0"/>
      <w:divBdr>
        <w:top w:val="none" w:sz="0" w:space="0" w:color="auto"/>
        <w:left w:val="none" w:sz="0" w:space="0" w:color="auto"/>
        <w:bottom w:val="none" w:sz="0" w:space="0" w:color="auto"/>
        <w:right w:val="none" w:sz="0" w:space="0" w:color="auto"/>
      </w:divBdr>
    </w:div>
    <w:div w:id="503863098">
      <w:bodyDiv w:val="1"/>
      <w:marLeft w:val="0"/>
      <w:marRight w:val="0"/>
      <w:marTop w:val="0"/>
      <w:marBottom w:val="0"/>
      <w:divBdr>
        <w:top w:val="none" w:sz="0" w:space="0" w:color="auto"/>
        <w:left w:val="none" w:sz="0" w:space="0" w:color="auto"/>
        <w:bottom w:val="none" w:sz="0" w:space="0" w:color="auto"/>
        <w:right w:val="none" w:sz="0" w:space="0" w:color="auto"/>
      </w:divBdr>
    </w:div>
    <w:div w:id="509029562">
      <w:bodyDiv w:val="1"/>
      <w:marLeft w:val="0"/>
      <w:marRight w:val="0"/>
      <w:marTop w:val="0"/>
      <w:marBottom w:val="0"/>
      <w:divBdr>
        <w:top w:val="none" w:sz="0" w:space="0" w:color="auto"/>
        <w:left w:val="none" w:sz="0" w:space="0" w:color="auto"/>
        <w:bottom w:val="none" w:sz="0" w:space="0" w:color="auto"/>
        <w:right w:val="none" w:sz="0" w:space="0" w:color="auto"/>
      </w:divBdr>
      <w:divsChild>
        <w:div w:id="1042437745">
          <w:marLeft w:val="1166"/>
          <w:marRight w:val="0"/>
          <w:marTop w:val="134"/>
          <w:marBottom w:val="0"/>
          <w:divBdr>
            <w:top w:val="none" w:sz="0" w:space="0" w:color="auto"/>
            <w:left w:val="none" w:sz="0" w:space="0" w:color="auto"/>
            <w:bottom w:val="none" w:sz="0" w:space="0" w:color="auto"/>
            <w:right w:val="none" w:sz="0" w:space="0" w:color="auto"/>
          </w:divBdr>
        </w:div>
        <w:div w:id="1051274634">
          <w:marLeft w:val="1166"/>
          <w:marRight w:val="0"/>
          <w:marTop w:val="134"/>
          <w:marBottom w:val="0"/>
          <w:divBdr>
            <w:top w:val="none" w:sz="0" w:space="0" w:color="auto"/>
            <w:left w:val="none" w:sz="0" w:space="0" w:color="auto"/>
            <w:bottom w:val="none" w:sz="0" w:space="0" w:color="auto"/>
            <w:right w:val="none" w:sz="0" w:space="0" w:color="auto"/>
          </w:divBdr>
        </w:div>
        <w:div w:id="1350060619">
          <w:marLeft w:val="1166"/>
          <w:marRight w:val="0"/>
          <w:marTop w:val="134"/>
          <w:marBottom w:val="0"/>
          <w:divBdr>
            <w:top w:val="none" w:sz="0" w:space="0" w:color="auto"/>
            <w:left w:val="none" w:sz="0" w:space="0" w:color="auto"/>
            <w:bottom w:val="none" w:sz="0" w:space="0" w:color="auto"/>
            <w:right w:val="none" w:sz="0" w:space="0" w:color="auto"/>
          </w:divBdr>
        </w:div>
      </w:divsChild>
    </w:div>
    <w:div w:id="523862005">
      <w:bodyDiv w:val="1"/>
      <w:marLeft w:val="0"/>
      <w:marRight w:val="0"/>
      <w:marTop w:val="0"/>
      <w:marBottom w:val="0"/>
      <w:divBdr>
        <w:top w:val="none" w:sz="0" w:space="0" w:color="auto"/>
        <w:left w:val="none" w:sz="0" w:space="0" w:color="auto"/>
        <w:bottom w:val="none" w:sz="0" w:space="0" w:color="auto"/>
        <w:right w:val="none" w:sz="0" w:space="0" w:color="auto"/>
      </w:divBdr>
      <w:divsChild>
        <w:div w:id="472986208">
          <w:marLeft w:val="0"/>
          <w:marRight w:val="0"/>
          <w:marTop w:val="0"/>
          <w:marBottom w:val="0"/>
          <w:divBdr>
            <w:top w:val="none" w:sz="0" w:space="0" w:color="auto"/>
            <w:left w:val="none" w:sz="0" w:space="0" w:color="auto"/>
            <w:bottom w:val="none" w:sz="0" w:space="0" w:color="auto"/>
            <w:right w:val="none" w:sz="0" w:space="0" w:color="auto"/>
          </w:divBdr>
          <w:divsChild>
            <w:div w:id="1747799316">
              <w:marLeft w:val="0"/>
              <w:marRight w:val="0"/>
              <w:marTop w:val="0"/>
              <w:marBottom w:val="0"/>
              <w:divBdr>
                <w:top w:val="none" w:sz="0" w:space="0" w:color="auto"/>
                <w:left w:val="none" w:sz="0" w:space="0" w:color="auto"/>
                <w:bottom w:val="none" w:sz="0" w:space="0" w:color="auto"/>
                <w:right w:val="none" w:sz="0" w:space="0" w:color="auto"/>
              </w:divBdr>
              <w:divsChild>
                <w:div w:id="1042441472">
                  <w:marLeft w:val="0"/>
                  <w:marRight w:val="0"/>
                  <w:marTop w:val="0"/>
                  <w:marBottom w:val="0"/>
                  <w:divBdr>
                    <w:top w:val="none" w:sz="0" w:space="0" w:color="auto"/>
                    <w:left w:val="none" w:sz="0" w:space="0" w:color="auto"/>
                    <w:bottom w:val="none" w:sz="0" w:space="0" w:color="auto"/>
                    <w:right w:val="none" w:sz="0" w:space="0" w:color="auto"/>
                  </w:divBdr>
                  <w:divsChild>
                    <w:div w:id="676225439">
                      <w:marLeft w:val="0"/>
                      <w:marRight w:val="0"/>
                      <w:marTop w:val="0"/>
                      <w:marBottom w:val="0"/>
                      <w:divBdr>
                        <w:top w:val="none" w:sz="0" w:space="0" w:color="auto"/>
                        <w:left w:val="none" w:sz="0" w:space="0" w:color="auto"/>
                        <w:bottom w:val="none" w:sz="0" w:space="0" w:color="auto"/>
                        <w:right w:val="none" w:sz="0" w:space="0" w:color="auto"/>
                      </w:divBdr>
                      <w:divsChild>
                        <w:div w:id="89994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4805125">
      <w:marLeft w:val="0"/>
      <w:marRight w:val="0"/>
      <w:marTop w:val="0"/>
      <w:marBottom w:val="0"/>
      <w:divBdr>
        <w:top w:val="none" w:sz="0" w:space="0" w:color="auto"/>
        <w:left w:val="none" w:sz="0" w:space="0" w:color="auto"/>
        <w:bottom w:val="none" w:sz="0" w:space="0" w:color="auto"/>
        <w:right w:val="none" w:sz="0" w:space="0" w:color="auto"/>
      </w:divBdr>
    </w:div>
    <w:div w:id="536626862">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58398143">
      <w:bodyDiv w:val="1"/>
      <w:marLeft w:val="180"/>
      <w:marRight w:val="180"/>
      <w:marTop w:val="0"/>
      <w:marBottom w:val="0"/>
      <w:divBdr>
        <w:top w:val="none" w:sz="0" w:space="0" w:color="auto"/>
        <w:left w:val="none" w:sz="0" w:space="0" w:color="auto"/>
        <w:bottom w:val="none" w:sz="0" w:space="0" w:color="auto"/>
        <w:right w:val="none" w:sz="0" w:space="0" w:color="auto"/>
      </w:divBdr>
      <w:divsChild>
        <w:div w:id="707878973">
          <w:marLeft w:val="0"/>
          <w:marRight w:val="0"/>
          <w:marTop w:val="0"/>
          <w:marBottom w:val="0"/>
          <w:divBdr>
            <w:top w:val="none" w:sz="0" w:space="0" w:color="auto"/>
            <w:left w:val="none" w:sz="0" w:space="0" w:color="auto"/>
            <w:bottom w:val="none" w:sz="0" w:space="0" w:color="auto"/>
            <w:right w:val="none" w:sz="0" w:space="0" w:color="auto"/>
          </w:divBdr>
        </w:div>
      </w:divsChild>
    </w:div>
    <w:div w:id="576135852">
      <w:bodyDiv w:val="1"/>
      <w:marLeft w:val="0"/>
      <w:marRight w:val="0"/>
      <w:marTop w:val="0"/>
      <w:marBottom w:val="0"/>
      <w:divBdr>
        <w:top w:val="none" w:sz="0" w:space="0" w:color="auto"/>
        <w:left w:val="none" w:sz="0" w:space="0" w:color="auto"/>
        <w:bottom w:val="none" w:sz="0" w:space="0" w:color="auto"/>
        <w:right w:val="none" w:sz="0" w:space="0" w:color="auto"/>
      </w:divBdr>
    </w:div>
    <w:div w:id="576673904">
      <w:bodyDiv w:val="1"/>
      <w:marLeft w:val="0"/>
      <w:marRight w:val="0"/>
      <w:marTop w:val="0"/>
      <w:marBottom w:val="0"/>
      <w:divBdr>
        <w:top w:val="none" w:sz="0" w:space="0" w:color="auto"/>
        <w:left w:val="none" w:sz="0" w:space="0" w:color="auto"/>
        <w:bottom w:val="none" w:sz="0" w:space="0" w:color="auto"/>
        <w:right w:val="none" w:sz="0" w:space="0" w:color="auto"/>
      </w:divBdr>
      <w:divsChild>
        <w:div w:id="1225991008">
          <w:marLeft w:val="0"/>
          <w:marRight w:val="0"/>
          <w:marTop w:val="0"/>
          <w:marBottom w:val="0"/>
          <w:divBdr>
            <w:top w:val="none" w:sz="0" w:space="0" w:color="auto"/>
            <w:left w:val="none" w:sz="0" w:space="0" w:color="auto"/>
            <w:bottom w:val="none" w:sz="0" w:space="0" w:color="auto"/>
            <w:right w:val="none" w:sz="0" w:space="0" w:color="auto"/>
          </w:divBdr>
          <w:divsChild>
            <w:div w:id="18161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0708">
      <w:bodyDiv w:val="1"/>
      <w:marLeft w:val="0"/>
      <w:marRight w:val="0"/>
      <w:marTop w:val="0"/>
      <w:marBottom w:val="0"/>
      <w:divBdr>
        <w:top w:val="none" w:sz="0" w:space="0" w:color="auto"/>
        <w:left w:val="none" w:sz="0" w:space="0" w:color="auto"/>
        <w:bottom w:val="none" w:sz="0" w:space="0" w:color="auto"/>
        <w:right w:val="none" w:sz="0" w:space="0" w:color="auto"/>
      </w:divBdr>
      <w:divsChild>
        <w:div w:id="1053188884">
          <w:marLeft w:val="0"/>
          <w:marRight w:val="0"/>
          <w:marTop w:val="0"/>
          <w:marBottom w:val="0"/>
          <w:divBdr>
            <w:top w:val="none" w:sz="0" w:space="0" w:color="auto"/>
            <w:left w:val="none" w:sz="0" w:space="0" w:color="auto"/>
            <w:bottom w:val="none" w:sz="0" w:space="0" w:color="auto"/>
            <w:right w:val="none" w:sz="0" w:space="0" w:color="auto"/>
          </w:divBdr>
        </w:div>
      </w:divsChild>
    </w:div>
    <w:div w:id="646129081">
      <w:bodyDiv w:val="1"/>
      <w:marLeft w:val="0"/>
      <w:marRight w:val="0"/>
      <w:marTop w:val="0"/>
      <w:marBottom w:val="0"/>
      <w:divBdr>
        <w:top w:val="none" w:sz="0" w:space="0" w:color="auto"/>
        <w:left w:val="none" w:sz="0" w:space="0" w:color="auto"/>
        <w:bottom w:val="none" w:sz="0" w:space="0" w:color="auto"/>
        <w:right w:val="none" w:sz="0" w:space="0" w:color="auto"/>
      </w:divBdr>
    </w:div>
    <w:div w:id="646252088">
      <w:bodyDiv w:val="1"/>
      <w:marLeft w:val="180"/>
      <w:marRight w:val="180"/>
      <w:marTop w:val="0"/>
      <w:marBottom w:val="0"/>
      <w:divBdr>
        <w:top w:val="none" w:sz="0" w:space="0" w:color="auto"/>
        <w:left w:val="none" w:sz="0" w:space="0" w:color="auto"/>
        <w:bottom w:val="none" w:sz="0" w:space="0" w:color="auto"/>
        <w:right w:val="none" w:sz="0" w:space="0" w:color="auto"/>
      </w:divBdr>
      <w:divsChild>
        <w:div w:id="2038000572">
          <w:marLeft w:val="0"/>
          <w:marRight w:val="0"/>
          <w:marTop w:val="0"/>
          <w:marBottom w:val="0"/>
          <w:divBdr>
            <w:top w:val="none" w:sz="0" w:space="0" w:color="auto"/>
            <w:left w:val="none" w:sz="0" w:space="0" w:color="auto"/>
            <w:bottom w:val="none" w:sz="0" w:space="0" w:color="auto"/>
            <w:right w:val="none" w:sz="0" w:space="0" w:color="auto"/>
          </w:divBdr>
        </w:div>
      </w:divsChild>
    </w:div>
    <w:div w:id="654647507">
      <w:bodyDiv w:val="1"/>
      <w:marLeft w:val="240"/>
      <w:marRight w:val="240"/>
      <w:marTop w:val="0"/>
      <w:marBottom w:val="0"/>
      <w:divBdr>
        <w:top w:val="none" w:sz="0" w:space="0" w:color="auto"/>
        <w:left w:val="none" w:sz="0" w:space="0" w:color="auto"/>
        <w:bottom w:val="none" w:sz="0" w:space="0" w:color="auto"/>
        <w:right w:val="none" w:sz="0" w:space="0" w:color="auto"/>
      </w:divBdr>
      <w:divsChild>
        <w:div w:id="517280473">
          <w:marLeft w:val="0"/>
          <w:marRight w:val="0"/>
          <w:marTop w:val="0"/>
          <w:marBottom w:val="0"/>
          <w:divBdr>
            <w:top w:val="none" w:sz="0" w:space="0" w:color="auto"/>
            <w:left w:val="none" w:sz="0" w:space="0" w:color="auto"/>
            <w:bottom w:val="none" w:sz="0" w:space="0" w:color="auto"/>
            <w:right w:val="none" w:sz="0" w:space="0" w:color="auto"/>
          </w:divBdr>
        </w:div>
      </w:divsChild>
    </w:div>
    <w:div w:id="660429211">
      <w:bodyDiv w:val="1"/>
      <w:marLeft w:val="0"/>
      <w:marRight w:val="0"/>
      <w:marTop w:val="0"/>
      <w:marBottom w:val="0"/>
      <w:divBdr>
        <w:top w:val="none" w:sz="0" w:space="0" w:color="auto"/>
        <w:left w:val="none" w:sz="0" w:space="0" w:color="auto"/>
        <w:bottom w:val="none" w:sz="0" w:space="0" w:color="auto"/>
        <w:right w:val="none" w:sz="0" w:space="0" w:color="auto"/>
      </w:divBdr>
      <w:divsChild>
        <w:div w:id="880482540">
          <w:marLeft w:val="0"/>
          <w:marRight w:val="0"/>
          <w:marTop w:val="0"/>
          <w:marBottom w:val="0"/>
          <w:divBdr>
            <w:top w:val="none" w:sz="0" w:space="0" w:color="auto"/>
            <w:left w:val="none" w:sz="0" w:space="0" w:color="auto"/>
            <w:bottom w:val="none" w:sz="0" w:space="0" w:color="auto"/>
            <w:right w:val="none" w:sz="0" w:space="0" w:color="auto"/>
          </w:divBdr>
          <w:divsChild>
            <w:div w:id="737900133">
              <w:marLeft w:val="0"/>
              <w:marRight w:val="0"/>
              <w:marTop w:val="0"/>
              <w:marBottom w:val="0"/>
              <w:divBdr>
                <w:top w:val="none" w:sz="0" w:space="0" w:color="auto"/>
                <w:left w:val="none" w:sz="0" w:space="0" w:color="auto"/>
                <w:bottom w:val="none" w:sz="0" w:space="0" w:color="auto"/>
                <w:right w:val="none" w:sz="0" w:space="0" w:color="auto"/>
              </w:divBdr>
              <w:divsChild>
                <w:div w:id="50005484">
                  <w:marLeft w:val="0"/>
                  <w:marRight w:val="0"/>
                  <w:marTop w:val="0"/>
                  <w:marBottom w:val="0"/>
                  <w:divBdr>
                    <w:top w:val="none" w:sz="0" w:space="0" w:color="auto"/>
                    <w:left w:val="none" w:sz="0" w:space="0" w:color="auto"/>
                    <w:bottom w:val="none" w:sz="0" w:space="0" w:color="auto"/>
                    <w:right w:val="none" w:sz="0" w:space="0" w:color="auto"/>
                  </w:divBdr>
                  <w:divsChild>
                    <w:div w:id="95290892">
                      <w:marLeft w:val="0"/>
                      <w:marRight w:val="0"/>
                      <w:marTop w:val="0"/>
                      <w:marBottom w:val="0"/>
                      <w:divBdr>
                        <w:top w:val="none" w:sz="0" w:space="0" w:color="auto"/>
                        <w:left w:val="none" w:sz="0" w:space="0" w:color="auto"/>
                        <w:bottom w:val="none" w:sz="0" w:space="0" w:color="auto"/>
                        <w:right w:val="none" w:sz="0" w:space="0" w:color="auto"/>
                      </w:divBdr>
                      <w:divsChild>
                        <w:div w:id="503011918">
                          <w:marLeft w:val="0"/>
                          <w:marRight w:val="0"/>
                          <w:marTop w:val="0"/>
                          <w:marBottom w:val="0"/>
                          <w:divBdr>
                            <w:top w:val="none" w:sz="0" w:space="0" w:color="auto"/>
                            <w:left w:val="none" w:sz="0" w:space="0" w:color="auto"/>
                            <w:bottom w:val="none" w:sz="0" w:space="0" w:color="auto"/>
                            <w:right w:val="none" w:sz="0" w:space="0" w:color="auto"/>
                          </w:divBdr>
                          <w:divsChild>
                            <w:div w:id="1603343646">
                              <w:marLeft w:val="0"/>
                              <w:marRight w:val="0"/>
                              <w:marTop w:val="0"/>
                              <w:marBottom w:val="0"/>
                              <w:divBdr>
                                <w:top w:val="none" w:sz="0" w:space="0" w:color="auto"/>
                                <w:left w:val="none" w:sz="0" w:space="0" w:color="auto"/>
                                <w:bottom w:val="none" w:sz="0" w:space="0" w:color="auto"/>
                                <w:right w:val="none" w:sz="0" w:space="0" w:color="auto"/>
                              </w:divBdr>
                              <w:divsChild>
                                <w:div w:id="1481462352">
                                  <w:marLeft w:val="0"/>
                                  <w:marRight w:val="0"/>
                                  <w:marTop w:val="0"/>
                                  <w:marBottom w:val="0"/>
                                  <w:divBdr>
                                    <w:top w:val="none" w:sz="0" w:space="0" w:color="auto"/>
                                    <w:left w:val="none" w:sz="0" w:space="0" w:color="auto"/>
                                    <w:bottom w:val="none" w:sz="0" w:space="0" w:color="auto"/>
                                    <w:right w:val="none" w:sz="0" w:space="0" w:color="auto"/>
                                  </w:divBdr>
                                  <w:divsChild>
                                    <w:div w:id="872041303">
                                      <w:marLeft w:val="0"/>
                                      <w:marRight w:val="0"/>
                                      <w:marTop w:val="0"/>
                                      <w:marBottom w:val="0"/>
                                      <w:divBdr>
                                        <w:top w:val="none" w:sz="0" w:space="0" w:color="auto"/>
                                        <w:left w:val="none" w:sz="0" w:space="0" w:color="auto"/>
                                        <w:bottom w:val="none" w:sz="0" w:space="0" w:color="auto"/>
                                        <w:right w:val="none" w:sz="0" w:space="0" w:color="auto"/>
                                      </w:divBdr>
                                      <w:divsChild>
                                        <w:div w:id="1993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272532">
      <w:bodyDiv w:val="1"/>
      <w:marLeft w:val="0"/>
      <w:marRight w:val="0"/>
      <w:marTop w:val="0"/>
      <w:marBottom w:val="0"/>
      <w:divBdr>
        <w:top w:val="none" w:sz="0" w:space="0" w:color="auto"/>
        <w:left w:val="none" w:sz="0" w:space="0" w:color="auto"/>
        <w:bottom w:val="none" w:sz="0" w:space="0" w:color="auto"/>
        <w:right w:val="none" w:sz="0" w:space="0" w:color="auto"/>
      </w:divBdr>
      <w:divsChild>
        <w:div w:id="590550289">
          <w:marLeft w:val="0"/>
          <w:marRight w:val="0"/>
          <w:marTop w:val="0"/>
          <w:marBottom w:val="0"/>
          <w:divBdr>
            <w:top w:val="none" w:sz="0" w:space="0" w:color="auto"/>
            <w:left w:val="none" w:sz="0" w:space="0" w:color="auto"/>
            <w:bottom w:val="none" w:sz="0" w:space="0" w:color="auto"/>
            <w:right w:val="none" w:sz="0" w:space="0" w:color="auto"/>
          </w:divBdr>
          <w:divsChild>
            <w:div w:id="6345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0564">
      <w:bodyDiv w:val="1"/>
      <w:marLeft w:val="0"/>
      <w:marRight w:val="0"/>
      <w:marTop w:val="0"/>
      <w:marBottom w:val="0"/>
      <w:divBdr>
        <w:top w:val="none" w:sz="0" w:space="0" w:color="auto"/>
        <w:left w:val="none" w:sz="0" w:space="0" w:color="auto"/>
        <w:bottom w:val="none" w:sz="0" w:space="0" w:color="auto"/>
        <w:right w:val="none" w:sz="0" w:space="0" w:color="auto"/>
      </w:divBdr>
      <w:divsChild>
        <w:div w:id="218521718">
          <w:marLeft w:val="0"/>
          <w:marRight w:val="0"/>
          <w:marTop w:val="0"/>
          <w:marBottom w:val="0"/>
          <w:divBdr>
            <w:top w:val="none" w:sz="0" w:space="0" w:color="auto"/>
            <w:left w:val="none" w:sz="0" w:space="0" w:color="auto"/>
            <w:bottom w:val="none" w:sz="0" w:space="0" w:color="auto"/>
            <w:right w:val="none" w:sz="0" w:space="0" w:color="auto"/>
          </w:divBdr>
          <w:divsChild>
            <w:div w:id="161434299">
              <w:marLeft w:val="0"/>
              <w:marRight w:val="0"/>
              <w:marTop w:val="0"/>
              <w:marBottom w:val="0"/>
              <w:divBdr>
                <w:top w:val="none" w:sz="0" w:space="0" w:color="auto"/>
                <w:left w:val="none" w:sz="0" w:space="0" w:color="auto"/>
                <w:bottom w:val="none" w:sz="0" w:space="0" w:color="auto"/>
                <w:right w:val="none" w:sz="0" w:space="0" w:color="auto"/>
              </w:divBdr>
              <w:divsChild>
                <w:div w:id="1425758988">
                  <w:marLeft w:val="0"/>
                  <w:marRight w:val="0"/>
                  <w:marTop w:val="0"/>
                  <w:marBottom w:val="0"/>
                  <w:divBdr>
                    <w:top w:val="none" w:sz="0" w:space="0" w:color="auto"/>
                    <w:left w:val="none" w:sz="0" w:space="0" w:color="auto"/>
                    <w:bottom w:val="none" w:sz="0" w:space="0" w:color="auto"/>
                    <w:right w:val="none" w:sz="0" w:space="0" w:color="auto"/>
                  </w:divBdr>
                  <w:divsChild>
                    <w:div w:id="1922986638">
                      <w:marLeft w:val="0"/>
                      <w:marRight w:val="0"/>
                      <w:marTop w:val="0"/>
                      <w:marBottom w:val="0"/>
                      <w:divBdr>
                        <w:top w:val="none" w:sz="0" w:space="0" w:color="auto"/>
                        <w:left w:val="none" w:sz="0" w:space="0" w:color="auto"/>
                        <w:bottom w:val="none" w:sz="0" w:space="0" w:color="auto"/>
                        <w:right w:val="none" w:sz="0" w:space="0" w:color="auto"/>
                      </w:divBdr>
                      <w:divsChild>
                        <w:div w:id="1622565871">
                          <w:marLeft w:val="0"/>
                          <w:marRight w:val="0"/>
                          <w:marTop w:val="0"/>
                          <w:marBottom w:val="0"/>
                          <w:divBdr>
                            <w:top w:val="none" w:sz="0" w:space="0" w:color="auto"/>
                            <w:left w:val="none" w:sz="0" w:space="0" w:color="auto"/>
                            <w:bottom w:val="none" w:sz="0" w:space="0" w:color="auto"/>
                            <w:right w:val="none" w:sz="0" w:space="0" w:color="auto"/>
                          </w:divBdr>
                          <w:divsChild>
                            <w:div w:id="1347899563">
                              <w:marLeft w:val="0"/>
                              <w:marRight w:val="0"/>
                              <w:marTop w:val="0"/>
                              <w:marBottom w:val="0"/>
                              <w:divBdr>
                                <w:top w:val="none" w:sz="0" w:space="0" w:color="auto"/>
                                <w:left w:val="none" w:sz="0" w:space="0" w:color="auto"/>
                                <w:bottom w:val="none" w:sz="0" w:space="0" w:color="auto"/>
                                <w:right w:val="none" w:sz="0" w:space="0" w:color="auto"/>
                              </w:divBdr>
                              <w:divsChild>
                                <w:div w:id="1832521888">
                                  <w:marLeft w:val="0"/>
                                  <w:marRight w:val="0"/>
                                  <w:marTop w:val="0"/>
                                  <w:marBottom w:val="0"/>
                                  <w:divBdr>
                                    <w:top w:val="none" w:sz="0" w:space="0" w:color="auto"/>
                                    <w:left w:val="none" w:sz="0" w:space="0" w:color="auto"/>
                                    <w:bottom w:val="none" w:sz="0" w:space="0" w:color="auto"/>
                                    <w:right w:val="none" w:sz="0" w:space="0" w:color="auto"/>
                                  </w:divBdr>
                                  <w:divsChild>
                                    <w:div w:id="865600044">
                                      <w:marLeft w:val="0"/>
                                      <w:marRight w:val="0"/>
                                      <w:marTop w:val="0"/>
                                      <w:marBottom w:val="0"/>
                                      <w:divBdr>
                                        <w:top w:val="none" w:sz="0" w:space="0" w:color="auto"/>
                                        <w:left w:val="none" w:sz="0" w:space="0" w:color="auto"/>
                                        <w:bottom w:val="none" w:sz="0" w:space="0" w:color="auto"/>
                                        <w:right w:val="none" w:sz="0" w:space="0" w:color="auto"/>
                                      </w:divBdr>
                                      <w:divsChild>
                                        <w:div w:id="1189173489">
                                          <w:marLeft w:val="0"/>
                                          <w:marRight w:val="0"/>
                                          <w:marTop w:val="0"/>
                                          <w:marBottom w:val="0"/>
                                          <w:divBdr>
                                            <w:top w:val="none" w:sz="0" w:space="0" w:color="auto"/>
                                            <w:left w:val="none" w:sz="0" w:space="0" w:color="auto"/>
                                            <w:bottom w:val="none" w:sz="0" w:space="0" w:color="auto"/>
                                            <w:right w:val="none" w:sz="0" w:space="0" w:color="auto"/>
                                          </w:divBdr>
                                          <w:divsChild>
                                            <w:div w:id="650476938">
                                              <w:marLeft w:val="0"/>
                                              <w:marRight w:val="0"/>
                                              <w:marTop w:val="0"/>
                                              <w:marBottom w:val="0"/>
                                              <w:divBdr>
                                                <w:top w:val="none" w:sz="0" w:space="0" w:color="auto"/>
                                                <w:left w:val="none" w:sz="0" w:space="0" w:color="auto"/>
                                                <w:bottom w:val="none" w:sz="0" w:space="0" w:color="auto"/>
                                                <w:right w:val="none" w:sz="0" w:space="0" w:color="auto"/>
                                              </w:divBdr>
                                              <w:divsChild>
                                                <w:div w:id="711465099">
                                                  <w:marLeft w:val="0"/>
                                                  <w:marRight w:val="0"/>
                                                  <w:marTop w:val="0"/>
                                                  <w:marBottom w:val="0"/>
                                                  <w:divBdr>
                                                    <w:top w:val="none" w:sz="0" w:space="0" w:color="auto"/>
                                                    <w:left w:val="none" w:sz="0" w:space="0" w:color="auto"/>
                                                    <w:bottom w:val="none" w:sz="0" w:space="0" w:color="auto"/>
                                                    <w:right w:val="none" w:sz="0" w:space="0" w:color="auto"/>
                                                  </w:divBdr>
                                                  <w:divsChild>
                                                    <w:div w:id="980382672">
                                                      <w:marLeft w:val="0"/>
                                                      <w:marRight w:val="0"/>
                                                      <w:marTop w:val="0"/>
                                                      <w:marBottom w:val="0"/>
                                                      <w:divBdr>
                                                        <w:top w:val="none" w:sz="0" w:space="0" w:color="auto"/>
                                                        <w:left w:val="none" w:sz="0" w:space="0" w:color="auto"/>
                                                        <w:bottom w:val="none" w:sz="0" w:space="0" w:color="auto"/>
                                                        <w:right w:val="none" w:sz="0" w:space="0" w:color="auto"/>
                                                      </w:divBdr>
                                                      <w:divsChild>
                                                        <w:div w:id="1641764948">
                                                          <w:marLeft w:val="0"/>
                                                          <w:marRight w:val="0"/>
                                                          <w:marTop w:val="0"/>
                                                          <w:marBottom w:val="0"/>
                                                          <w:divBdr>
                                                            <w:top w:val="none" w:sz="0" w:space="0" w:color="auto"/>
                                                            <w:left w:val="none" w:sz="0" w:space="0" w:color="auto"/>
                                                            <w:bottom w:val="none" w:sz="0" w:space="0" w:color="auto"/>
                                                            <w:right w:val="none" w:sz="0" w:space="0" w:color="auto"/>
                                                          </w:divBdr>
                                                          <w:divsChild>
                                                            <w:div w:id="2120908521">
                                                              <w:marLeft w:val="0"/>
                                                              <w:marRight w:val="0"/>
                                                              <w:marTop w:val="0"/>
                                                              <w:marBottom w:val="0"/>
                                                              <w:divBdr>
                                                                <w:top w:val="none" w:sz="0" w:space="0" w:color="auto"/>
                                                                <w:left w:val="none" w:sz="0" w:space="0" w:color="auto"/>
                                                                <w:bottom w:val="none" w:sz="0" w:space="0" w:color="auto"/>
                                                                <w:right w:val="none" w:sz="0" w:space="0" w:color="auto"/>
                                                              </w:divBdr>
                                                              <w:divsChild>
                                                                <w:div w:id="1240098660">
                                                                  <w:marLeft w:val="0"/>
                                                                  <w:marRight w:val="0"/>
                                                                  <w:marTop w:val="0"/>
                                                                  <w:marBottom w:val="0"/>
                                                                  <w:divBdr>
                                                                    <w:top w:val="none" w:sz="0" w:space="0" w:color="auto"/>
                                                                    <w:left w:val="none" w:sz="0" w:space="0" w:color="auto"/>
                                                                    <w:bottom w:val="none" w:sz="0" w:space="0" w:color="auto"/>
                                                                    <w:right w:val="none" w:sz="0" w:space="0" w:color="auto"/>
                                                                  </w:divBdr>
                                                                  <w:divsChild>
                                                                    <w:div w:id="478037579">
                                                                      <w:marLeft w:val="0"/>
                                                                      <w:marRight w:val="0"/>
                                                                      <w:marTop w:val="0"/>
                                                                      <w:marBottom w:val="0"/>
                                                                      <w:divBdr>
                                                                        <w:top w:val="none" w:sz="0" w:space="0" w:color="auto"/>
                                                                        <w:left w:val="none" w:sz="0" w:space="0" w:color="auto"/>
                                                                        <w:bottom w:val="none" w:sz="0" w:space="0" w:color="auto"/>
                                                                        <w:right w:val="none" w:sz="0" w:space="0" w:color="auto"/>
                                                                      </w:divBdr>
                                                                      <w:divsChild>
                                                                        <w:div w:id="476724846">
                                                                          <w:marLeft w:val="0"/>
                                                                          <w:marRight w:val="0"/>
                                                                          <w:marTop w:val="0"/>
                                                                          <w:marBottom w:val="360"/>
                                                                          <w:divBdr>
                                                                            <w:top w:val="none" w:sz="0" w:space="0" w:color="auto"/>
                                                                            <w:left w:val="none" w:sz="0" w:space="0" w:color="auto"/>
                                                                            <w:bottom w:val="none" w:sz="0" w:space="0" w:color="auto"/>
                                                                            <w:right w:val="none" w:sz="0" w:space="0" w:color="auto"/>
                                                                          </w:divBdr>
                                                                          <w:divsChild>
                                                                            <w:div w:id="1886407162">
                                                                              <w:marLeft w:val="0"/>
                                                                              <w:marRight w:val="0"/>
                                                                              <w:marTop w:val="0"/>
                                                                              <w:marBottom w:val="0"/>
                                                                              <w:divBdr>
                                                                                <w:top w:val="none" w:sz="0" w:space="0" w:color="auto"/>
                                                                                <w:left w:val="none" w:sz="0" w:space="0" w:color="auto"/>
                                                                                <w:bottom w:val="none" w:sz="0" w:space="0" w:color="auto"/>
                                                                                <w:right w:val="none" w:sz="0" w:space="0" w:color="auto"/>
                                                                              </w:divBdr>
                                                                              <w:divsChild>
                                                                                <w:div w:id="329868081">
                                                                                  <w:marLeft w:val="0"/>
                                                                                  <w:marRight w:val="0"/>
                                                                                  <w:marTop w:val="0"/>
                                                                                  <w:marBottom w:val="0"/>
                                                                                  <w:divBdr>
                                                                                    <w:top w:val="none" w:sz="0" w:space="0" w:color="auto"/>
                                                                                    <w:left w:val="none" w:sz="0" w:space="0" w:color="auto"/>
                                                                                    <w:bottom w:val="none" w:sz="0" w:space="0" w:color="auto"/>
                                                                                    <w:right w:val="none" w:sz="0" w:space="0" w:color="auto"/>
                                                                                  </w:divBdr>
                                                                                  <w:divsChild>
                                                                                    <w:div w:id="1099059460">
                                                                                      <w:marLeft w:val="0"/>
                                                                                      <w:marRight w:val="0"/>
                                                                                      <w:marTop w:val="0"/>
                                                                                      <w:marBottom w:val="0"/>
                                                                                      <w:divBdr>
                                                                                        <w:top w:val="none" w:sz="0" w:space="0" w:color="auto"/>
                                                                                        <w:left w:val="none" w:sz="0" w:space="0" w:color="auto"/>
                                                                                        <w:bottom w:val="none" w:sz="0" w:space="0" w:color="auto"/>
                                                                                        <w:right w:val="none" w:sz="0" w:space="0" w:color="auto"/>
                                                                                      </w:divBdr>
                                                                                      <w:divsChild>
                                                                                        <w:div w:id="1517889847">
                                                                                          <w:marLeft w:val="0"/>
                                                                                          <w:marRight w:val="0"/>
                                                                                          <w:marTop w:val="0"/>
                                                                                          <w:marBottom w:val="0"/>
                                                                                          <w:divBdr>
                                                                                            <w:top w:val="none" w:sz="0" w:space="0" w:color="auto"/>
                                                                                            <w:left w:val="none" w:sz="0" w:space="0" w:color="auto"/>
                                                                                            <w:bottom w:val="none" w:sz="0" w:space="0" w:color="auto"/>
                                                                                            <w:right w:val="none" w:sz="0" w:space="0" w:color="auto"/>
                                                                                          </w:divBdr>
                                                                                          <w:divsChild>
                                                                                            <w:div w:id="786236725">
                                                                                              <w:marLeft w:val="0"/>
                                                                                              <w:marRight w:val="0"/>
                                                                                              <w:marTop w:val="0"/>
                                                                                              <w:marBottom w:val="0"/>
                                                                                              <w:divBdr>
                                                                                                <w:top w:val="none" w:sz="0" w:space="0" w:color="auto"/>
                                                                                                <w:left w:val="none" w:sz="0" w:space="0" w:color="auto"/>
                                                                                                <w:bottom w:val="none" w:sz="0" w:space="0" w:color="auto"/>
                                                                                                <w:right w:val="none" w:sz="0" w:space="0" w:color="auto"/>
                                                                                              </w:divBdr>
                                                                                              <w:divsChild>
                                                                                                <w:div w:id="1720204153">
                                                                                                  <w:marLeft w:val="0"/>
                                                                                                  <w:marRight w:val="0"/>
                                                                                                  <w:marTop w:val="0"/>
                                                                                                  <w:marBottom w:val="0"/>
                                                                                                  <w:divBdr>
                                                                                                    <w:top w:val="none" w:sz="0" w:space="0" w:color="auto"/>
                                                                                                    <w:left w:val="none" w:sz="0" w:space="0" w:color="auto"/>
                                                                                                    <w:bottom w:val="none" w:sz="0" w:space="0" w:color="auto"/>
                                                                                                    <w:right w:val="none" w:sz="0" w:space="0" w:color="auto"/>
                                                                                                  </w:divBdr>
                                                                                                  <w:divsChild>
                                                                                                    <w:div w:id="8482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60202">
      <w:bodyDiv w:val="1"/>
      <w:marLeft w:val="0"/>
      <w:marRight w:val="0"/>
      <w:marTop w:val="0"/>
      <w:marBottom w:val="0"/>
      <w:divBdr>
        <w:top w:val="none" w:sz="0" w:space="0" w:color="auto"/>
        <w:left w:val="none" w:sz="0" w:space="0" w:color="auto"/>
        <w:bottom w:val="none" w:sz="0" w:space="0" w:color="auto"/>
        <w:right w:val="none" w:sz="0" w:space="0" w:color="auto"/>
      </w:divBdr>
    </w:div>
    <w:div w:id="712199068">
      <w:bodyDiv w:val="1"/>
      <w:marLeft w:val="0"/>
      <w:marRight w:val="0"/>
      <w:marTop w:val="0"/>
      <w:marBottom w:val="0"/>
      <w:divBdr>
        <w:top w:val="none" w:sz="0" w:space="0" w:color="auto"/>
        <w:left w:val="none" w:sz="0" w:space="0" w:color="auto"/>
        <w:bottom w:val="none" w:sz="0" w:space="0" w:color="auto"/>
        <w:right w:val="none" w:sz="0" w:space="0" w:color="auto"/>
      </w:divBdr>
    </w:div>
    <w:div w:id="768890815">
      <w:bodyDiv w:val="1"/>
      <w:marLeft w:val="0"/>
      <w:marRight w:val="0"/>
      <w:marTop w:val="0"/>
      <w:marBottom w:val="0"/>
      <w:divBdr>
        <w:top w:val="none" w:sz="0" w:space="0" w:color="auto"/>
        <w:left w:val="none" w:sz="0" w:space="0" w:color="auto"/>
        <w:bottom w:val="none" w:sz="0" w:space="0" w:color="auto"/>
        <w:right w:val="none" w:sz="0" w:space="0" w:color="auto"/>
      </w:divBdr>
    </w:div>
    <w:div w:id="792868837">
      <w:bodyDiv w:val="1"/>
      <w:marLeft w:val="0"/>
      <w:marRight w:val="0"/>
      <w:marTop w:val="0"/>
      <w:marBottom w:val="0"/>
      <w:divBdr>
        <w:top w:val="none" w:sz="0" w:space="0" w:color="auto"/>
        <w:left w:val="none" w:sz="0" w:space="0" w:color="auto"/>
        <w:bottom w:val="none" w:sz="0" w:space="0" w:color="auto"/>
        <w:right w:val="none" w:sz="0" w:space="0" w:color="auto"/>
      </w:divBdr>
      <w:divsChild>
        <w:div w:id="124868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9544">
      <w:bodyDiv w:val="1"/>
      <w:marLeft w:val="0"/>
      <w:marRight w:val="0"/>
      <w:marTop w:val="0"/>
      <w:marBottom w:val="0"/>
      <w:divBdr>
        <w:top w:val="none" w:sz="0" w:space="0" w:color="auto"/>
        <w:left w:val="none" w:sz="0" w:space="0" w:color="auto"/>
        <w:bottom w:val="none" w:sz="0" w:space="0" w:color="auto"/>
        <w:right w:val="none" w:sz="0" w:space="0" w:color="auto"/>
      </w:divBdr>
      <w:divsChild>
        <w:div w:id="184944895">
          <w:marLeft w:val="0"/>
          <w:marRight w:val="0"/>
          <w:marTop w:val="0"/>
          <w:marBottom w:val="0"/>
          <w:divBdr>
            <w:top w:val="none" w:sz="0" w:space="0" w:color="auto"/>
            <w:left w:val="none" w:sz="0" w:space="0" w:color="auto"/>
            <w:bottom w:val="none" w:sz="0" w:space="0" w:color="auto"/>
            <w:right w:val="none" w:sz="0" w:space="0" w:color="auto"/>
          </w:divBdr>
          <w:divsChild>
            <w:div w:id="1994984275">
              <w:marLeft w:val="0"/>
              <w:marRight w:val="0"/>
              <w:marTop w:val="0"/>
              <w:marBottom w:val="0"/>
              <w:divBdr>
                <w:top w:val="none" w:sz="0" w:space="0" w:color="auto"/>
                <w:left w:val="none" w:sz="0" w:space="0" w:color="auto"/>
                <w:bottom w:val="none" w:sz="0" w:space="0" w:color="auto"/>
                <w:right w:val="none" w:sz="0" w:space="0" w:color="auto"/>
              </w:divBdr>
              <w:divsChild>
                <w:div w:id="136072214">
                  <w:marLeft w:val="0"/>
                  <w:marRight w:val="0"/>
                  <w:marTop w:val="0"/>
                  <w:marBottom w:val="0"/>
                  <w:divBdr>
                    <w:top w:val="none" w:sz="0" w:space="0" w:color="auto"/>
                    <w:left w:val="none" w:sz="0" w:space="0" w:color="auto"/>
                    <w:bottom w:val="none" w:sz="0" w:space="0" w:color="auto"/>
                    <w:right w:val="none" w:sz="0" w:space="0" w:color="auto"/>
                  </w:divBdr>
                  <w:divsChild>
                    <w:div w:id="1228956843">
                      <w:marLeft w:val="0"/>
                      <w:marRight w:val="0"/>
                      <w:marTop w:val="0"/>
                      <w:marBottom w:val="0"/>
                      <w:divBdr>
                        <w:top w:val="none" w:sz="0" w:space="0" w:color="auto"/>
                        <w:left w:val="none" w:sz="0" w:space="0" w:color="auto"/>
                        <w:bottom w:val="none" w:sz="0" w:space="0" w:color="auto"/>
                        <w:right w:val="none" w:sz="0" w:space="0" w:color="auto"/>
                      </w:divBdr>
                      <w:divsChild>
                        <w:div w:id="1340425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4177451">
      <w:marLeft w:val="0"/>
      <w:marRight w:val="0"/>
      <w:marTop w:val="0"/>
      <w:marBottom w:val="0"/>
      <w:divBdr>
        <w:top w:val="none" w:sz="0" w:space="0" w:color="auto"/>
        <w:left w:val="none" w:sz="0" w:space="0" w:color="auto"/>
        <w:bottom w:val="none" w:sz="0" w:space="0" w:color="auto"/>
        <w:right w:val="none" w:sz="0" w:space="0" w:color="auto"/>
      </w:divBdr>
    </w:div>
    <w:div w:id="885145884">
      <w:bodyDiv w:val="1"/>
      <w:marLeft w:val="0"/>
      <w:marRight w:val="0"/>
      <w:marTop w:val="0"/>
      <w:marBottom w:val="0"/>
      <w:divBdr>
        <w:top w:val="none" w:sz="0" w:space="0" w:color="auto"/>
        <w:left w:val="none" w:sz="0" w:space="0" w:color="auto"/>
        <w:bottom w:val="none" w:sz="0" w:space="0" w:color="auto"/>
        <w:right w:val="none" w:sz="0" w:space="0" w:color="auto"/>
      </w:divBdr>
      <w:divsChild>
        <w:div w:id="1768503034">
          <w:marLeft w:val="547"/>
          <w:marRight w:val="0"/>
          <w:marTop w:val="48"/>
          <w:marBottom w:val="0"/>
          <w:divBdr>
            <w:top w:val="none" w:sz="0" w:space="0" w:color="auto"/>
            <w:left w:val="none" w:sz="0" w:space="0" w:color="auto"/>
            <w:bottom w:val="none" w:sz="0" w:space="0" w:color="auto"/>
            <w:right w:val="none" w:sz="0" w:space="0" w:color="auto"/>
          </w:divBdr>
        </w:div>
      </w:divsChild>
    </w:div>
    <w:div w:id="885340458">
      <w:bodyDiv w:val="1"/>
      <w:marLeft w:val="0"/>
      <w:marRight w:val="0"/>
      <w:marTop w:val="0"/>
      <w:marBottom w:val="0"/>
      <w:divBdr>
        <w:top w:val="none" w:sz="0" w:space="0" w:color="auto"/>
        <w:left w:val="none" w:sz="0" w:space="0" w:color="auto"/>
        <w:bottom w:val="none" w:sz="0" w:space="0" w:color="auto"/>
        <w:right w:val="none" w:sz="0" w:space="0" w:color="auto"/>
      </w:divBdr>
      <w:divsChild>
        <w:div w:id="550380548">
          <w:marLeft w:val="0"/>
          <w:marRight w:val="0"/>
          <w:marTop w:val="0"/>
          <w:marBottom w:val="0"/>
          <w:divBdr>
            <w:top w:val="none" w:sz="0" w:space="0" w:color="auto"/>
            <w:left w:val="none" w:sz="0" w:space="0" w:color="auto"/>
            <w:bottom w:val="none" w:sz="0" w:space="0" w:color="auto"/>
            <w:right w:val="none" w:sz="0" w:space="0" w:color="auto"/>
          </w:divBdr>
        </w:div>
      </w:divsChild>
    </w:div>
    <w:div w:id="917321506">
      <w:bodyDiv w:val="1"/>
      <w:marLeft w:val="0"/>
      <w:marRight w:val="0"/>
      <w:marTop w:val="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
    <w:div w:id="1024286375">
      <w:bodyDiv w:val="1"/>
      <w:marLeft w:val="0"/>
      <w:marRight w:val="0"/>
      <w:marTop w:val="0"/>
      <w:marBottom w:val="0"/>
      <w:divBdr>
        <w:top w:val="none" w:sz="0" w:space="0" w:color="auto"/>
        <w:left w:val="none" w:sz="0" w:space="0" w:color="auto"/>
        <w:bottom w:val="none" w:sz="0" w:space="0" w:color="auto"/>
        <w:right w:val="none" w:sz="0" w:space="0" w:color="auto"/>
      </w:divBdr>
      <w:divsChild>
        <w:div w:id="442457967">
          <w:marLeft w:val="1166"/>
          <w:marRight w:val="0"/>
          <w:marTop w:val="134"/>
          <w:marBottom w:val="0"/>
          <w:divBdr>
            <w:top w:val="none" w:sz="0" w:space="0" w:color="auto"/>
            <w:left w:val="none" w:sz="0" w:space="0" w:color="auto"/>
            <w:bottom w:val="none" w:sz="0" w:space="0" w:color="auto"/>
            <w:right w:val="none" w:sz="0" w:space="0" w:color="auto"/>
          </w:divBdr>
        </w:div>
        <w:div w:id="1574849966">
          <w:marLeft w:val="1166"/>
          <w:marRight w:val="0"/>
          <w:marTop w:val="134"/>
          <w:marBottom w:val="0"/>
          <w:divBdr>
            <w:top w:val="none" w:sz="0" w:space="0" w:color="auto"/>
            <w:left w:val="none" w:sz="0" w:space="0" w:color="auto"/>
            <w:bottom w:val="none" w:sz="0" w:space="0" w:color="auto"/>
            <w:right w:val="none" w:sz="0" w:space="0" w:color="auto"/>
          </w:divBdr>
        </w:div>
      </w:divsChild>
    </w:div>
    <w:div w:id="1034385787">
      <w:bodyDiv w:val="1"/>
      <w:marLeft w:val="0"/>
      <w:marRight w:val="0"/>
      <w:marTop w:val="0"/>
      <w:marBottom w:val="0"/>
      <w:divBdr>
        <w:top w:val="none" w:sz="0" w:space="0" w:color="auto"/>
        <w:left w:val="none" w:sz="0" w:space="0" w:color="auto"/>
        <w:bottom w:val="none" w:sz="0" w:space="0" w:color="auto"/>
        <w:right w:val="none" w:sz="0" w:space="0" w:color="auto"/>
      </w:divBdr>
      <w:divsChild>
        <w:div w:id="702286821">
          <w:marLeft w:val="1166"/>
          <w:marRight w:val="0"/>
          <w:marTop w:val="134"/>
          <w:marBottom w:val="0"/>
          <w:divBdr>
            <w:top w:val="none" w:sz="0" w:space="0" w:color="auto"/>
            <w:left w:val="none" w:sz="0" w:space="0" w:color="auto"/>
            <w:bottom w:val="none" w:sz="0" w:space="0" w:color="auto"/>
            <w:right w:val="none" w:sz="0" w:space="0" w:color="auto"/>
          </w:divBdr>
        </w:div>
        <w:div w:id="1422213944">
          <w:marLeft w:val="1166"/>
          <w:marRight w:val="0"/>
          <w:marTop w:val="134"/>
          <w:marBottom w:val="0"/>
          <w:divBdr>
            <w:top w:val="none" w:sz="0" w:space="0" w:color="auto"/>
            <w:left w:val="none" w:sz="0" w:space="0" w:color="auto"/>
            <w:bottom w:val="none" w:sz="0" w:space="0" w:color="auto"/>
            <w:right w:val="none" w:sz="0" w:space="0" w:color="auto"/>
          </w:divBdr>
        </w:div>
        <w:div w:id="1618099970">
          <w:marLeft w:val="1166"/>
          <w:marRight w:val="0"/>
          <w:marTop w:val="134"/>
          <w:marBottom w:val="0"/>
          <w:divBdr>
            <w:top w:val="none" w:sz="0" w:space="0" w:color="auto"/>
            <w:left w:val="none" w:sz="0" w:space="0" w:color="auto"/>
            <w:bottom w:val="none" w:sz="0" w:space="0" w:color="auto"/>
            <w:right w:val="none" w:sz="0" w:space="0" w:color="auto"/>
          </w:divBdr>
        </w:div>
      </w:divsChild>
    </w:div>
    <w:div w:id="1059401784">
      <w:marLeft w:val="0"/>
      <w:marRight w:val="0"/>
      <w:marTop w:val="0"/>
      <w:marBottom w:val="0"/>
      <w:divBdr>
        <w:top w:val="none" w:sz="0" w:space="0" w:color="auto"/>
        <w:left w:val="none" w:sz="0" w:space="0" w:color="auto"/>
        <w:bottom w:val="none" w:sz="0" w:space="0" w:color="auto"/>
        <w:right w:val="none" w:sz="0" w:space="0" w:color="auto"/>
      </w:divBdr>
    </w:div>
    <w:div w:id="1073700064">
      <w:bodyDiv w:val="1"/>
      <w:marLeft w:val="0"/>
      <w:marRight w:val="0"/>
      <w:marTop w:val="0"/>
      <w:marBottom w:val="0"/>
      <w:divBdr>
        <w:top w:val="none" w:sz="0" w:space="0" w:color="auto"/>
        <w:left w:val="none" w:sz="0" w:space="0" w:color="auto"/>
        <w:bottom w:val="none" w:sz="0" w:space="0" w:color="auto"/>
        <w:right w:val="none" w:sz="0" w:space="0" w:color="auto"/>
      </w:divBdr>
    </w:div>
    <w:div w:id="1102996357">
      <w:bodyDiv w:val="1"/>
      <w:marLeft w:val="0"/>
      <w:marRight w:val="0"/>
      <w:marTop w:val="0"/>
      <w:marBottom w:val="0"/>
      <w:divBdr>
        <w:top w:val="none" w:sz="0" w:space="0" w:color="auto"/>
        <w:left w:val="none" w:sz="0" w:space="0" w:color="auto"/>
        <w:bottom w:val="none" w:sz="0" w:space="0" w:color="auto"/>
        <w:right w:val="none" w:sz="0" w:space="0" w:color="auto"/>
      </w:divBdr>
    </w:div>
    <w:div w:id="1111170701">
      <w:bodyDiv w:val="1"/>
      <w:marLeft w:val="180"/>
      <w:marRight w:val="180"/>
      <w:marTop w:val="0"/>
      <w:marBottom w:val="0"/>
      <w:divBdr>
        <w:top w:val="none" w:sz="0" w:space="0" w:color="auto"/>
        <w:left w:val="none" w:sz="0" w:space="0" w:color="auto"/>
        <w:bottom w:val="none" w:sz="0" w:space="0" w:color="auto"/>
        <w:right w:val="none" w:sz="0" w:space="0" w:color="auto"/>
      </w:divBdr>
      <w:divsChild>
        <w:div w:id="363554047">
          <w:marLeft w:val="0"/>
          <w:marRight w:val="0"/>
          <w:marTop w:val="0"/>
          <w:marBottom w:val="0"/>
          <w:divBdr>
            <w:top w:val="none" w:sz="0" w:space="0" w:color="auto"/>
            <w:left w:val="none" w:sz="0" w:space="0" w:color="auto"/>
            <w:bottom w:val="none" w:sz="0" w:space="0" w:color="auto"/>
            <w:right w:val="none" w:sz="0" w:space="0" w:color="auto"/>
          </w:divBdr>
        </w:div>
      </w:divsChild>
    </w:div>
    <w:div w:id="1136214167">
      <w:bodyDiv w:val="1"/>
      <w:marLeft w:val="0"/>
      <w:marRight w:val="0"/>
      <w:marTop w:val="0"/>
      <w:marBottom w:val="0"/>
      <w:divBdr>
        <w:top w:val="none" w:sz="0" w:space="0" w:color="auto"/>
        <w:left w:val="none" w:sz="0" w:space="0" w:color="auto"/>
        <w:bottom w:val="none" w:sz="0" w:space="0" w:color="auto"/>
        <w:right w:val="none" w:sz="0" w:space="0" w:color="auto"/>
      </w:divBdr>
    </w:div>
    <w:div w:id="1168715989">
      <w:bodyDiv w:val="1"/>
      <w:marLeft w:val="0"/>
      <w:marRight w:val="0"/>
      <w:marTop w:val="0"/>
      <w:marBottom w:val="0"/>
      <w:divBdr>
        <w:top w:val="none" w:sz="0" w:space="0" w:color="auto"/>
        <w:left w:val="none" w:sz="0" w:space="0" w:color="auto"/>
        <w:bottom w:val="none" w:sz="0" w:space="0" w:color="auto"/>
        <w:right w:val="none" w:sz="0" w:space="0" w:color="auto"/>
      </w:divBdr>
      <w:divsChild>
        <w:div w:id="1205018801">
          <w:marLeft w:val="0"/>
          <w:marRight w:val="0"/>
          <w:marTop w:val="100"/>
          <w:marBottom w:val="100"/>
          <w:divBdr>
            <w:top w:val="none" w:sz="0" w:space="0" w:color="auto"/>
            <w:left w:val="none" w:sz="0" w:space="0" w:color="auto"/>
            <w:bottom w:val="none" w:sz="0" w:space="0" w:color="auto"/>
            <w:right w:val="none" w:sz="0" w:space="0" w:color="auto"/>
          </w:divBdr>
          <w:divsChild>
            <w:div w:id="966551144">
              <w:marLeft w:val="0"/>
              <w:marRight w:val="0"/>
              <w:marTop w:val="0"/>
              <w:marBottom w:val="0"/>
              <w:divBdr>
                <w:top w:val="none" w:sz="0" w:space="0" w:color="auto"/>
                <w:left w:val="none" w:sz="0" w:space="0" w:color="auto"/>
                <w:bottom w:val="none" w:sz="0" w:space="0" w:color="auto"/>
                <w:right w:val="none" w:sz="0" w:space="0" w:color="auto"/>
              </w:divBdr>
              <w:divsChild>
                <w:div w:id="105776657">
                  <w:marLeft w:val="0"/>
                  <w:marRight w:val="0"/>
                  <w:marTop w:val="0"/>
                  <w:marBottom w:val="0"/>
                  <w:divBdr>
                    <w:top w:val="none" w:sz="0" w:space="0" w:color="auto"/>
                    <w:left w:val="none" w:sz="0" w:space="0" w:color="auto"/>
                    <w:bottom w:val="none" w:sz="0" w:space="0" w:color="auto"/>
                    <w:right w:val="none" w:sz="0" w:space="0" w:color="auto"/>
                  </w:divBdr>
                  <w:divsChild>
                    <w:div w:id="1588540667">
                      <w:marLeft w:val="-4650"/>
                      <w:marRight w:val="0"/>
                      <w:marTop w:val="0"/>
                      <w:marBottom w:val="0"/>
                      <w:divBdr>
                        <w:top w:val="none" w:sz="0" w:space="0" w:color="auto"/>
                        <w:left w:val="none" w:sz="0" w:space="0" w:color="auto"/>
                        <w:bottom w:val="none" w:sz="0" w:space="0" w:color="auto"/>
                        <w:right w:val="none" w:sz="0" w:space="0" w:color="auto"/>
                      </w:divBdr>
                      <w:divsChild>
                        <w:div w:id="1018117807">
                          <w:marLeft w:val="4650"/>
                          <w:marRight w:val="0"/>
                          <w:marTop w:val="0"/>
                          <w:marBottom w:val="0"/>
                          <w:divBdr>
                            <w:top w:val="none" w:sz="0" w:space="0" w:color="auto"/>
                            <w:left w:val="none" w:sz="0" w:space="0" w:color="auto"/>
                            <w:bottom w:val="none" w:sz="0" w:space="0" w:color="auto"/>
                            <w:right w:val="none" w:sz="0" w:space="0" w:color="auto"/>
                          </w:divBdr>
                          <w:divsChild>
                            <w:div w:id="792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33057">
      <w:bodyDiv w:val="1"/>
      <w:marLeft w:val="0"/>
      <w:marRight w:val="0"/>
      <w:marTop w:val="0"/>
      <w:marBottom w:val="0"/>
      <w:divBdr>
        <w:top w:val="none" w:sz="0" w:space="0" w:color="auto"/>
        <w:left w:val="none" w:sz="0" w:space="0" w:color="auto"/>
        <w:bottom w:val="none" w:sz="0" w:space="0" w:color="auto"/>
        <w:right w:val="none" w:sz="0" w:space="0" w:color="auto"/>
      </w:divBdr>
      <w:divsChild>
        <w:div w:id="211235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052851">
      <w:bodyDiv w:val="1"/>
      <w:marLeft w:val="0"/>
      <w:marRight w:val="0"/>
      <w:marTop w:val="0"/>
      <w:marBottom w:val="0"/>
      <w:divBdr>
        <w:top w:val="none" w:sz="0" w:space="0" w:color="auto"/>
        <w:left w:val="none" w:sz="0" w:space="0" w:color="auto"/>
        <w:bottom w:val="none" w:sz="0" w:space="0" w:color="auto"/>
        <w:right w:val="none" w:sz="0" w:space="0" w:color="auto"/>
      </w:divBdr>
      <w:divsChild>
        <w:div w:id="233395444">
          <w:marLeft w:val="0"/>
          <w:marRight w:val="0"/>
          <w:marTop w:val="0"/>
          <w:marBottom w:val="0"/>
          <w:divBdr>
            <w:top w:val="none" w:sz="0" w:space="0" w:color="auto"/>
            <w:left w:val="none" w:sz="0" w:space="0" w:color="auto"/>
            <w:bottom w:val="none" w:sz="0" w:space="0" w:color="auto"/>
            <w:right w:val="none" w:sz="0" w:space="0" w:color="auto"/>
          </w:divBdr>
          <w:divsChild>
            <w:div w:id="16633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4533">
      <w:bodyDiv w:val="1"/>
      <w:marLeft w:val="180"/>
      <w:marRight w:val="180"/>
      <w:marTop w:val="0"/>
      <w:marBottom w:val="0"/>
      <w:divBdr>
        <w:top w:val="none" w:sz="0" w:space="0" w:color="auto"/>
        <w:left w:val="none" w:sz="0" w:space="0" w:color="auto"/>
        <w:bottom w:val="none" w:sz="0" w:space="0" w:color="auto"/>
        <w:right w:val="none" w:sz="0" w:space="0" w:color="auto"/>
      </w:divBdr>
      <w:divsChild>
        <w:div w:id="591670280">
          <w:marLeft w:val="0"/>
          <w:marRight w:val="0"/>
          <w:marTop w:val="0"/>
          <w:marBottom w:val="0"/>
          <w:divBdr>
            <w:top w:val="none" w:sz="0" w:space="0" w:color="auto"/>
            <w:left w:val="none" w:sz="0" w:space="0" w:color="auto"/>
            <w:bottom w:val="none" w:sz="0" w:space="0" w:color="auto"/>
            <w:right w:val="none" w:sz="0" w:space="0" w:color="auto"/>
          </w:divBdr>
        </w:div>
      </w:divsChild>
    </w:div>
    <w:div w:id="125155039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93">
          <w:marLeft w:val="0"/>
          <w:marRight w:val="0"/>
          <w:marTop w:val="100"/>
          <w:marBottom w:val="100"/>
          <w:divBdr>
            <w:top w:val="none" w:sz="0" w:space="0" w:color="auto"/>
            <w:left w:val="none" w:sz="0" w:space="0" w:color="auto"/>
            <w:bottom w:val="none" w:sz="0" w:space="0" w:color="auto"/>
            <w:right w:val="none" w:sz="0" w:space="0" w:color="auto"/>
          </w:divBdr>
          <w:divsChild>
            <w:div w:id="1278416859">
              <w:marLeft w:val="0"/>
              <w:marRight w:val="0"/>
              <w:marTop w:val="0"/>
              <w:marBottom w:val="0"/>
              <w:divBdr>
                <w:top w:val="none" w:sz="0" w:space="0" w:color="auto"/>
                <w:left w:val="none" w:sz="0" w:space="0" w:color="auto"/>
                <w:bottom w:val="none" w:sz="0" w:space="0" w:color="auto"/>
                <w:right w:val="none" w:sz="0" w:space="0" w:color="auto"/>
              </w:divBdr>
              <w:divsChild>
                <w:div w:id="1706708182">
                  <w:marLeft w:val="0"/>
                  <w:marRight w:val="0"/>
                  <w:marTop w:val="0"/>
                  <w:marBottom w:val="0"/>
                  <w:divBdr>
                    <w:top w:val="none" w:sz="0" w:space="0" w:color="auto"/>
                    <w:left w:val="none" w:sz="0" w:space="0" w:color="auto"/>
                    <w:bottom w:val="none" w:sz="0" w:space="0" w:color="auto"/>
                    <w:right w:val="none" w:sz="0" w:space="0" w:color="auto"/>
                  </w:divBdr>
                  <w:divsChild>
                    <w:div w:id="781655435">
                      <w:marLeft w:val="-4650"/>
                      <w:marRight w:val="0"/>
                      <w:marTop w:val="0"/>
                      <w:marBottom w:val="0"/>
                      <w:divBdr>
                        <w:top w:val="none" w:sz="0" w:space="0" w:color="auto"/>
                        <w:left w:val="none" w:sz="0" w:space="0" w:color="auto"/>
                        <w:bottom w:val="none" w:sz="0" w:space="0" w:color="auto"/>
                        <w:right w:val="none" w:sz="0" w:space="0" w:color="auto"/>
                      </w:divBdr>
                      <w:divsChild>
                        <w:div w:id="525365194">
                          <w:marLeft w:val="4650"/>
                          <w:marRight w:val="0"/>
                          <w:marTop w:val="0"/>
                          <w:marBottom w:val="0"/>
                          <w:divBdr>
                            <w:top w:val="none" w:sz="0" w:space="0" w:color="auto"/>
                            <w:left w:val="none" w:sz="0" w:space="0" w:color="auto"/>
                            <w:bottom w:val="none" w:sz="0" w:space="0" w:color="auto"/>
                            <w:right w:val="none" w:sz="0" w:space="0" w:color="auto"/>
                          </w:divBdr>
                          <w:divsChild>
                            <w:div w:id="534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820834">
      <w:bodyDiv w:val="1"/>
      <w:marLeft w:val="0"/>
      <w:marRight w:val="0"/>
      <w:marTop w:val="0"/>
      <w:marBottom w:val="0"/>
      <w:divBdr>
        <w:top w:val="none" w:sz="0" w:space="0" w:color="auto"/>
        <w:left w:val="none" w:sz="0" w:space="0" w:color="auto"/>
        <w:bottom w:val="none" w:sz="0" w:space="0" w:color="auto"/>
        <w:right w:val="none" w:sz="0" w:space="0" w:color="auto"/>
      </w:divBdr>
      <w:divsChild>
        <w:div w:id="726808025">
          <w:marLeft w:val="0"/>
          <w:marRight w:val="0"/>
          <w:marTop w:val="0"/>
          <w:marBottom w:val="0"/>
          <w:divBdr>
            <w:top w:val="none" w:sz="0" w:space="0" w:color="auto"/>
            <w:left w:val="none" w:sz="0" w:space="0" w:color="auto"/>
            <w:bottom w:val="none" w:sz="0" w:space="0" w:color="auto"/>
            <w:right w:val="none" w:sz="0" w:space="0" w:color="auto"/>
          </w:divBdr>
          <w:divsChild>
            <w:div w:id="1185944959">
              <w:marLeft w:val="0"/>
              <w:marRight w:val="0"/>
              <w:marTop w:val="0"/>
              <w:marBottom w:val="0"/>
              <w:divBdr>
                <w:top w:val="none" w:sz="0" w:space="0" w:color="auto"/>
                <w:left w:val="none" w:sz="0" w:space="0" w:color="auto"/>
                <w:bottom w:val="none" w:sz="0" w:space="0" w:color="auto"/>
                <w:right w:val="none" w:sz="0" w:space="0" w:color="auto"/>
              </w:divBdr>
              <w:divsChild>
                <w:div w:id="19935247">
                  <w:marLeft w:val="0"/>
                  <w:marRight w:val="0"/>
                  <w:marTop w:val="0"/>
                  <w:marBottom w:val="0"/>
                  <w:divBdr>
                    <w:top w:val="none" w:sz="0" w:space="0" w:color="auto"/>
                    <w:left w:val="none" w:sz="0" w:space="0" w:color="auto"/>
                    <w:bottom w:val="none" w:sz="0" w:space="0" w:color="auto"/>
                    <w:right w:val="none" w:sz="0" w:space="0" w:color="auto"/>
                  </w:divBdr>
                  <w:divsChild>
                    <w:div w:id="363143617">
                      <w:marLeft w:val="0"/>
                      <w:marRight w:val="0"/>
                      <w:marTop w:val="0"/>
                      <w:marBottom w:val="0"/>
                      <w:divBdr>
                        <w:top w:val="none" w:sz="0" w:space="0" w:color="auto"/>
                        <w:left w:val="none" w:sz="0" w:space="0" w:color="auto"/>
                        <w:bottom w:val="none" w:sz="0" w:space="0" w:color="auto"/>
                        <w:right w:val="none" w:sz="0" w:space="0" w:color="auto"/>
                      </w:divBdr>
                      <w:divsChild>
                        <w:div w:id="245504407">
                          <w:marLeft w:val="0"/>
                          <w:marRight w:val="0"/>
                          <w:marTop w:val="0"/>
                          <w:marBottom w:val="0"/>
                          <w:divBdr>
                            <w:top w:val="none" w:sz="0" w:space="0" w:color="auto"/>
                            <w:left w:val="none" w:sz="0" w:space="0" w:color="auto"/>
                            <w:bottom w:val="none" w:sz="0" w:space="0" w:color="auto"/>
                            <w:right w:val="none" w:sz="0" w:space="0" w:color="auto"/>
                          </w:divBdr>
                        </w:div>
                        <w:div w:id="565458451">
                          <w:marLeft w:val="0"/>
                          <w:marRight w:val="0"/>
                          <w:marTop w:val="0"/>
                          <w:marBottom w:val="0"/>
                          <w:divBdr>
                            <w:top w:val="none" w:sz="0" w:space="0" w:color="auto"/>
                            <w:left w:val="none" w:sz="0" w:space="0" w:color="auto"/>
                            <w:bottom w:val="none" w:sz="0" w:space="0" w:color="auto"/>
                            <w:right w:val="none" w:sz="0" w:space="0" w:color="auto"/>
                          </w:divBdr>
                        </w:div>
                        <w:div w:id="623928148">
                          <w:marLeft w:val="0"/>
                          <w:marRight w:val="0"/>
                          <w:marTop w:val="0"/>
                          <w:marBottom w:val="0"/>
                          <w:divBdr>
                            <w:top w:val="none" w:sz="0" w:space="0" w:color="auto"/>
                            <w:left w:val="none" w:sz="0" w:space="0" w:color="auto"/>
                            <w:bottom w:val="none" w:sz="0" w:space="0" w:color="auto"/>
                            <w:right w:val="none" w:sz="0" w:space="0" w:color="auto"/>
                          </w:divBdr>
                        </w:div>
                        <w:div w:id="715200352">
                          <w:marLeft w:val="0"/>
                          <w:marRight w:val="0"/>
                          <w:marTop w:val="0"/>
                          <w:marBottom w:val="0"/>
                          <w:divBdr>
                            <w:top w:val="none" w:sz="0" w:space="0" w:color="auto"/>
                            <w:left w:val="none" w:sz="0" w:space="0" w:color="auto"/>
                            <w:bottom w:val="none" w:sz="0" w:space="0" w:color="auto"/>
                            <w:right w:val="none" w:sz="0" w:space="0" w:color="auto"/>
                          </w:divBdr>
                        </w:div>
                        <w:div w:id="918637994">
                          <w:marLeft w:val="0"/>
                          <w:marRight w:val="0"/>
                          <w:marTop w:val="0"/>
                          <w:marBottom w:val="0"/>
                          <w:divBdr>
                            <w:top w:val="none" w:sz="0" w:space="0" w:color="auto"/>
                            <w:left w:val="none" w:sz="0" w:space="0" w:color="auto"/>
                            <w:bottom w:val="none" w:sz="0" w:space="0" w:color="auto"/>
                            <w:right w:val="none" w:sz="0" w:space="0" w:color="auto"/>
                          </w:divBdr>
                        </w:div>
                        <w:div w:id="12908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18935">
      <w:bodyDiv w:val="1"/>
      <w:marLeft w:val="0"/>
      <w:marRight w:val="0"/>
      <w:marTop w:val="0"/>
      <w:marBottom w:val="0"/>
      <w:divBdr>
        <w:top w:val="none" w:sz="0" w:space="0" w:color="auto"/>
        <w:left w:val="none" w:sz="0" w:space="0" w:color="auto"/>
        <w:bottom w:val="none" w:sz="0" w:space="0" w:color="auto"/>
        <w:right w:val="none" w:sz="0" w:space="0" w:color="auto"/>
      </w:divBdr>
      <w:divsChild>
        <w:div w:id="530923613">
          <w:marLeft w:val="0"/>
          <w:marRight w:val="0"/>
          <w:marTop w:val="100"/>
          <w:marBottom w:val="100"/>
          <w:divBdr>
            <w:top w:val="none" w:sz="0" w:space="0" w:color="auto"/>
            <w:left w:val="none" w:sz="0" w:space="0" w:color="auto"/>
            <w:bottom w:val="none" w:sz="0" w:space="0" w:color="auto"/>
            <w:right w:val="none" w:sz="0" w:space="0" w:color="auto"/>
          </w:divBdr>
          <w:divsChild>
            <w:div w:id="1870531595">
              <w:marLeft w:val="0"/>
              <w:marRight w:val="0"/>
              <w:marTop w:val="0"/>
              <w:marBottom w:val="0"/>
              <w:divBdr>
                <w:top w:val="none" w:sz="0" w:space="0" w:color="auto"/>
                <w:left w:val="none" w:sz="0" w:space="0" w:color="auto"/>
                <w:bottom w:val="none" w:sz="0" w:space="0" w:color="auto"/>
                <w:right w:val="none" w:sz="0" w:space="0" w:color="auto"/>
              </w:divBdr>
              <w:divsChild>
                <w:div w:id="1552425909">
                  <w:marLeft w:val="0"/>
                  <w:marRight w:val="0"/>
                  <w:marTop w:val="0"/>
                  <w:marBottom w:val="0"/>
                  <w:divBdr>
                    <w:top w:val="none" w:sz="0" w:space="0" w:color="auto"/>
                    <w:left w:val="none" w:sz="0" w:space="0" w:color="auto"/>
                    <w:bottom w:val="none" w:sz="0" w:space="0" w:color="auto"/>
                    <w:right w:val="none" w:sz="0" w:space="0" w:color="auto"/>
                  </w:divBdr>
                  <w:divsChild>
                    <w:div w:id="1711028360">
                      <w:marLeft w:val="-5511"/>
                      <w:marRight w:val="0"/>
                      <w:marTop w:val="0"/>
                      <w:marBottom w:val="0"/>
                      <w:divBdr>
                        <w:top w:val="none" w:sz="0" w:space="0" w:color="auto"/>
                        <w:left w:val="none" w:sz="0" w:space="0" w:color="auto"/>
                        <w:bottom w:val="none" w:sz="0" w:space="0" w:color="auto"/>
                        <w:right w:val="none" w:sz="0" w:space="0" w:color="auto"/>
                      </w:divBdr>
                      <w:divsChild>
                        <w:div w:id="1689023452">
                          <w:marLeft w:val="5511"/>
                          <w:marRight w:val="0"/>
                          <w:marTop w:val="0"/>
                          <w:marBottom w:val="0"/>
                          <w:divBdr>
                            <w:top w:val="none" w:sz="0" w:space="0" w:color="auto"/>
                            <w:left w:val="none" w:sz="0" w:space="0" w:color="auto"/>
                            <w:bottom w:val="none" w:sz="0" w:space="0" w:color="auto"/>
                            <w:right w:val="none" w:sz="0" w:space="0" w:color="auto"/>
                          </w:divBdr>
                          <w:divsChild>
                            <w:div w:id="897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42360">
      <w:bodyDiv w:val="1"/>
      <w:marLeft w:val="0"/>
      <w:marRight w:val="0"/>
      <w:marTop w:val="0"/>
      <w:marBottom w:val="0"/>
      <w:divBdr>
        <w:top w:val="none" w:sz="0" w:space="0" w:color="auto"/>
        <w:left w:val="none" w:sz="0" w:space="0" w:color="auto"/>
        <w:bottom w:val="none" w:sz="0" w:space="0" w:color="auto"/>
        <w:right w:val="none" w:sz="0" w:space="0" w:color="auto"/>
      </w:divBdr>
    </w:div>
    <w:div w:id="1285117959">
      <w:marLeft w:val="0"/>
      <w:marRight w:val="0"/>
      <w:marTop w:val="0"/>
      <w:marBottom w:val="0"/>
      <w:divBdr>
        <w:top w:val="none" w:sz="0" w:space="0" w:color="auto"/>
        <w:left w:val="none" w:sz="0" w:space="0" w:color="auto"/>
        <w:bottom w:val="none" w:sz="0" w:space="0" w:color="auto"/>
        <w:right w:val="none" w:sz="0" w:space="0" w:color="auto"/>
      </w:divBdr>
    </w:div>
    <w:div w:id="1323923912">
      <w:bodyDiv w:val="1"/>
      <w:marLeft w:val="0"/>
      <w:marRight w:val="0"/>
      <w:marTop w:val="0"/>
      <w:marBottom w:val="0"/>
      <w:divBdr>
        <w:top w:val="none" w:sz="0" w:space="0" w:color="auto"/>
        <w:left w:val="none" w:sz="0" w:space="0" w:color="auto"/>
        <w:bottom w:val="none" w:sz="0" w:space="0" w:color="auto"/>
        <w:right w:val="none" w:sz="0" w:space="0" w:color="auto"/>
      </w:divBdr>
    </w:div>
    <w:div w:id="1341808908">
      <w:marLeft w:val="0"/>
      <w:marRight w:val="0"/>
      <w:marTop w:val="0"/>
      <w:marBottom w:val="0"/>
      <w:divBdr>
        <w:top w:val="none" w:sz="0" w:space="0" w:color="auto"/>
        <w:left w:val="none" w:sz="0" w:space="0" w:color="auto"/>
        <w:bottom w:val="none" w:sz="0" w:space="0" w:color="auto"/>
        <w:right w:val="none" w:sz="0" w:space="0" w:color="auto"/>
      </w:divBdr>
    </w:div>
    <w:div w:id="1352293486">
      <w:bodyDiv w:val="1"/>
      <w:marLeft w:val="0"/>
      <w:marRight w:val="0"/>
      <w:marTop w:val="0"/>
      <w:marBottom w:val="0"/>
      <w:divBdr>
        <w:top w:val="none" w:sz="0" w:space="0" w:color="auto"/>
        <w:left w:val="none" w:sz="0" w:space="0" w:color="auto"/>
        <w:bottom w:val="none" w:sz="0" w:space="0" w:color="auto"/>
        <w:right w:val="none" w:sz="0" w:space="0" w:color="auto"/>
      </w:divBdr>
      <w:divsChild>
        <w:div w:id="837111859">
          <w:marLeft w:val="0"/>
          <w:marRight w:val="0"/>
          <w:marTop w:val="0"/>
          <w:marBottom w:val="0"/>
          <w:divBdr>
            <w:top w:val="none" w:sz="0" w:space="0" w:color="auto"/>
            <w:left w:val="none" w:sz="0" w:space="0" w:color="auto"/>
            <w:bottom w:val="none" w:sz="0" w:space="0" w:color="auto"/>
            <w:right w:val="none" w:sz="0" w:space="0" w:color="auto"/>
          </w:divBdr>
          <w:divsChild>
            <w:div w:id="1546454781">
              <w:marLeft w:val="0"/>
              <w:marRight w:val="0"/>
              <w:marTop w:val="0"/>
              <w:marBottom w:val="0"/>
              <w:divBdr>
                <w:top w:val="none" w:sz="0" w:space="0" w:color="auto"/>
                <w:left w:val="none" w:sz="0" w:space="0" w:color="auto"/>
                <w:bottom w:val="none" w:sz="0" w:space="0" w:color="auto"/>
                <w:right w:val="none" w:sz="0" w:space="0" w:color="auto"/>
              </w:divBdr>
              <w:divsChild>
                <w:div w:id="1441410734">
                  <w:marLeft w:val="0"/>
                  <w:marRight w:val="0"/>
                  <w:marTop w:val="0"/>
                  <w:marBottom w:val="0"/>
                  <w:divBdr>
                    <w:top w:val="none" w:sz="0" w:space="0" w:color="auto"/>
                    <w:left w:val="none" w:sz="0" w:space="0" w:color="auto"/>
                    <w:bottom w:val="none" w:sz="0" w:space="0" w:color="auto"/>
                    <w:right w:val="none" w:sz="0" w:space="0" w:color="auto"/>
                  </w:divBdr>
                  <w:divsChild>
                    <w:div w:id="18538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24407">
      <w:marLeft w:val="0"/>
      <w:marRight w:val="0"/>
      <w:marTop w:val="0"/>
      <w:marBottom w:val="0"/>
      <w:divBdr>
        <w:top w:val="none" w:sz="0" w:space="0" w:color="auto"/>
        <w:left w:val="none" w:sz="0" w:space="0" w:color="auto"/>
        <w:bottom w:val="none" w:sz="0" w:space="0" w:color="auto"/>
        <w:right w:val="none" w:sz="0" w:space="0" w:color="auto"/>
      </w:divBdr>
    </w:div>
    <w:div w:id="1403484874">
      <w:bodyDiv w:val="1"/>
      <w:marLeft w:val="0"/>
      <w:marRight w:val="0"/>
      <w:marTop w:val="0"/>
      <w:marBottom w:val="0"/>
      <w:divBdr>
        <w:top w:val="none" w:sz="0" w:space="0" w:color="auto"/>
        <w:left w:val="none" w:sz="0" w:space="0" w:color="auto"/>
        <w:bottom w:val="none" w:sz="0" w:space="0" w:color="auto"/>
        <w:right w:val="none" w:sz="0" w:space="0" w:color="auto"/>
      </w:divBdr>
    </w:div>
    <w:div w:id="1474953445">
      <w:bodyDiv w:val="1"/>
      <w:marLeft w:val="180"/>
      <w:marRight w:val="180"/>
      <w:marTop w:val="0"/>
      <w:marBottom w:val="0"/>
      <w:divBdr>
        <w:top w:val="none" w:sz="0" w:space="0" w:color="auto"/>
        <w:left w:val="none" w:sz="0" w:space="0" w:color="auto"/>
        <w:bottom w:val="none" w:sz="0" w:space="0" w:color="auto"/>
        <w:right w:val="none" w:sz="0" w:space="0" w:color="auto"/>
      </w:divBdr>
      <w:divsChild>
        <w:div w:id="189420796">
          <w:marLeft w:val="0"/>
          <w:marRight w:val="0"/>
          <w:marTop w:val="0"/>
          <w:marBottom w:val="0"/>
          <w:divBdr>
            <w:top w:val="none" w:sz="0" w:space="0" w:color="auto"/>
            <w:left w:val="none" w:sz="0" w:space="0" w:color="auto"/>
            <w:bottom w:val="none" w:sz="0" w:space="0" w:color="auto"/>
            <w:right w:val="none" w:sz="0" w:space="0" w:color="auto"/>
          </w:divBdr>
        </w:div>
      </w:divsChild>
    </w:div>
    <w:div w:id="1544554806">
      <w:bodyDiv w:val="1"/>
      <w:marLeft w:val="0"/>
      <w:marRight w:val="0"/>
      <w:marTop w:val="0"/>
      <w:marBottom w:val="0"/>
      <w:divBdr>
        <w:top w:val="none" w:sz="0" w:space="0" w:color="auto"/>
        <w:left w:val="none" w:sz="0" w:space="0" w:color="auto"/>
        <w:bottom w:val="none" w:sz="0" w:space="0" w:color="auto"/>
        <w:right w:val="none" w:sz="0" w:space="0" w:color="auto"/>
      </w:divBdr>
    </w:div>
    <w:div w:id="1546330398">
      <w:bodyDiv w:val="1"/>
      <w:marLeft w:val="0"/>
      <w:marRight w:val="0"/>
      <w:marTop w:val="0"/>
      <w:marBottom w:val="0"/>
      <w:divBdr>
        <w:top w:val="none" w:sz="0" w:space="0" w:color="auto"/>
        <w:left w:val="none" w:sz="0" w:space="0" w:color="auto"/>
        <w:bottom w:val="none" w:sz="0" w:space="0" w:color="auto"/>
        <w:right w:val="none" w:sz="0" w:space="0" w:color="auto"/>
      </w:divBdr>
    </w:div>
    <w:div w:id="1614946088">
      <w:bodyDiv w:val="1"/>
      <w:marLeft w:val="180"/>
      <w:marRight w:val="180"/>
      <w:marTop w:val="0"/>
      <w:marBottom w:val="0"/>
      <w:divBdr>
        <w:top w:val="none" w:sz="0" w:space="0" w:color="auto"/>
        <w:left w:val="none" w:sz="0" w:space="0" w:color="auto"/>
        <w:bottom w:val="none" w:sz="0" w:space="0" w:color="auto"/>
        <w:right w:val="none" w:sz="0" w:space="0" w:color="auto"/>
      </w:divBdr>
      <w:divsChild>
        <w:div w:id="1585795010">
          <w:marLeft w:val="0"/>
          <w:marRight w:val="0"/>
          <w:marTop w:val="0"/>
          <w:marBottom w:val="0"/>
          <w:divBdr>
            <w:top w:val="none" w:sz="0" w:space="0" w:color="auto"/>
            <w:left w:val="none" w:sz="0" w:space="0" w:color="auto"/>
            <w:bottom w:val="none" w:sz="0" w:space="0" w:color="auto"/>
            <w:right w:val="none" w:sz="0" w:space="0" w:color="auto"/>
          </w:divBdr>
        </w:div>
      </w:divsChild>
    </w:div>
    <w:div w:id="1620188599">
      <w:bodyDiv w:val="1"/>
      <w:marLeft w:val="0"/>
      <w:marRight w:val="0"/>
      <w:marTop w:val="0"/>
      <w:marBottom w:val="0"/>
      <w:divBdr>
        <w:top w:val="none" w:sz="0" w:space="0" w:color="auto"/>
        <w:left w:val="none" w:sz="0" w:space="0" w:color="auto"/>
        <w:bottom w:val="none" w:sz="0" w:space="0" w:color="auto"/>
        <w:right w:val="none" w:sz="0" w:space="0" w:color="auto"/>
      </w:divBdr>
      <w:divsChild>
        <w:div w:id="7840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117087">
      <w:bodyDiv w:val="1"/>
      <w:marLeft w:val="0"/>
      <w:marRight w:val="0"/>
      <w:marTop w:val="0"/>
      <w:marBottom w:val="0"/>
      <w:divBdr>
        <w:top w:val="none" w:sz="0" w:space="0" w:color="auto"/>
        <w:left w:val="none" w:sz="0" w:space="0" w:color="auto"/>
        <w:bottom w:val="none" w:sz="0" w:space="0" w:color="auto"/>
        <w:right w:val="none" w:sz="0" w:space="0" w:color="auto"/>
      </w:divBdr>
    </w:div>
    <w:div w:id="1630239137">
      <w:bodyDiv w:val="1"/>
      <w:marLeft w:val="0"/>
      <w:marRight w:val="0"/>
      <w:marTop w:val="0"/>
      <w:marBottom w:val="0"/>
      <w:divBdr>
        <w:top w:val="none" w:sz="0" w:space="0" w:color="auto"/>
        <w:left w:val="none" w:sz="0" w:space="0" w:color="auto"/>
        <w:bottom w:val="none" w:sz="0" w:space="0" w:color="auto"/>
        <w:right w:val="none" w:sz="0" w:space="0" w:color="auto"/>
      </w:divBdr>
    </w:div>
    <w:div w:id="1632053922">
      <w:bodyDiv w:val="1"/>
      <w:marLeft w:val="0"/>
      <w:marRight w:val="0"/>
      <w:marTop w:val="0"/>
      <w:marBottom w:val="0"/>
      <w:divBdr>
        <w:top w:val="none" w:sz="0" w:space="0" w:color="auto"/>
        <w:left w:val="none" w:sz="0" w:space="0" w:color="auto"/>
        <w:bottom w:val="none" w:sz="0" w:space="0" w:color="auto"/>
        <w:right w:val="none" w:sz="0" w:space="0" w:color="auto"/>
      </w:divBdr>
      <w:divsChild>
        <w:div w:id="2142503622">
          <w:marLeft w:val="0"/>
          <w:marRight w:val="0"/>
          <w:marTop w:val="0"/>
          <w:marBottom w:val="0"/>
          <w:divBdr>
            <w:top w:val="none" w:sz="0" w:space="0" w:color="auto"/>
            <w:left w:val="none" w:sz="0" w:space="0" w:color="auto"/>
            <w:bottom w:val="none" w:sz="0" w:space="0" w:color="auto"/>
            <w:right w:val="none" w:sz="0" w:space="0" w:color="auto"/>
          </w:divBdr>
          <w:divsChild>
            <w:div w:id="1604145081">
              <w:marLeft w:val="0"/>
              <w:marRight w:val="0"/>
              <w:marTop w:val="0"/>
              <w:marBottom w:val="0"/>
              <w:divBdr>
                <w:top w:val="none" w:sz="0" w:space="0" w:color="auto"/>
                <w:left w:val="none" w:sz="0" w:space="0" w:color="auto"/>
                <w:bottom w:val="none" w:sz="0" w:space="0" w:color="auto"/>
                <w:right w:val="none" w:sz="0" w:space="0" w:color="auto"/>
              </w:divBdr>
              <w:divsChild>
                <w:div w:id="383215913">
                  <w:marLeft w:val="0"/>
                  <w:marRight w:val="0"/>
                  <w:marTop w:val="0"/>
                  <w:marBottom w:val="0"/>
                  <w:divBdr>
                    <w:top w:val="none" w:sz="0" w:space="0" w:color="auto"/>
                    <w:left w:val="none" w:sz="0" w:space="0" w:color="auto"/>
                    <w:bottom w:val="none" w:sz="0" w:space="0" w:color="auto"/>
                    <w:right w:val="none" w:sz="0" w:space="0" w:color="auto"/>
                  </w:divBdr>
                  <w:divsChild>
                    <w:div w:id="1099836933">
                      <w:marLeft w:val="0"/>
                      <w:marRight w:val="0"/>
                      <w:marTop w:val="0"/>
                      <w:marBottom w:val="0"/>
                      <w:divBdr>
                        <w:top w:val="none" w:sz="0" w:space="0" w:color="auto"/>
                        <w:left w:val="none" w:sz="0" w:space="0" w:color="auto"/>
                        <w:bottom w:val="none" w:sz="0" w:space="0" w:color="auto"/>
                        <w:right w:val="none" w:sz="0" w:space="0" w:color="auto"/>
                      </w:divBdr>
                      <w:divsChild>
                        <w:div w:id="908733405">
                          <w:marLeft w:val="0"/>
                          <w:marRight w:val="0"/>
                          <w:marTop w:val="0"/>
                          <w:marBottom w:val="0"/>
                          <w:divBdr>
                            <w:top w:val="none" w:sz="0" w:space="0" w:color="auto"/>
                            <w:left w:val="none" w:sz="0" w:space="0" w:color="auto"/>
                            <w:bottom w:val="none" w:sz="0" w:space="0" w:color="auto"/>
                            <w:right w:val="none" w:sz="0" w:space="0" w:color="auto"/>
                          </w:divBdr>
                          <w:divsChild>
                            <w:div w:id="879825849">
                              <w:marLeft w:val="0"/>
                              <w:marRight w:val="0"/>
                              <w:marTop w:val="0"/>
                              <w:marBottom w:val="0"/>
                              <w:divBdr>
                                <w:top w:val="none" w:sz="0" w:space="0" w:color="auto"/>
                                <w:left w:val="none" w:sz="0" w:space="0" w:color="auto"/>
                                <w:bottom w:val="none" w:sz="0" w:space="0" w:color="auto"/>
                                <w:right w:val="none" w:sz="0" w:space="0" w:color="auto"/>
                              </w:divBdr>
                              <w:divsChild>
                                <w:div w:id="1083844665">
                                  <w:marLeft w:val="0"/>
                                  <w:marRight w:val="0"/>
                                  <w:marTop w:val="0"/>
                                  <w:marBottom w:val="0"/>
                                  <w:divBdr>
                                    <w:top w:val="none" w:sz="0" w:space="0" w:color="auto"/>
                                    <w:left w:val="none" w:sz="0" w:space="0" w:color="auto"/>
                                    <w:bottom w:val="none" w:sz="0" w:space="0" w:color="auto"/>
                                    <w:right w:val="none" w:sz="0" w:space="0" w:color="auto"/>
                                  </w:divBdr>
                                  <w:divsChild>
                                    <w:div w:id="1452438498">
                                      <w:marLeft w:val="0"/>
                                      <w:marRight w:val="0"/>
                                      <w:marTop w:val="0"/>
                                      <w:marBottom w:val="0"/>
                                      <w:divBdr>
                                        <w:top w:val="none" w:sz="0" w:space="0" w:color="auto"/>
                                        <w:left w:val="none" w:sz="0" w:space="0" w:color="auto"/>
                                        <w:bottom w:val="none" w:sz="0" w:space="0" w:color="auto"/>
                                        <w:right w:val="none" w:sz="0" w:space="0" w:color="auto"/>
                                      </w:divBdr>
                                      <w:divsChild>
                                        <w:div w:id="507909490">
                                          <w:marLeft w:val="0"/>
                                          <w:marRight w:val="0"/>
                                          <w:marTop w:val="0"/>
                                          <w:marBottom w:val="0"/>
                                          <w:divBdr>
                                            <w:top w:val="none" w:sz="0" w:space="0" w:color="auto"/>
                                            <w:left w:val="none" w:sz="0" w:space="0" w:color="auto"/>
                                            <w:bottom w:val="none" w:sz="0" w:space="0" w:color="auto"/>
                                            <w:right w:val="none" w:sz="0" w:space="0" w:color="auto"/>
                                          </w:divBdr>
                                          <w:divsChild>
                                            <w:div w:id="684134125">
                                              <w:marLeft w:val="0"/>
                                              <w:marRight w:val="0"/>
                                              <w:marTop w:val="0"/>
                                              <w:marBottom w:val="0"/>
                                              <w:divBdr>
                                                <w:top w:val="none" w:sz="0" w:space="0" w:color="auto"/>
                                                <w:left w:val="none" w:sz="0" w:space="0" w:color="auto"/>
                                                <w:bottom w:val="none" w:sz="0" w:space="0" w:color="auto"/>
                                                <w:right w:val="none" w:sz="0" w:space="0" w:color="auto"/>
                                              </w:divBdr>
                                              <w:divsChild>
                                                <w:div w:id="506989550">
                                                  <w:marLeft w:val="0"/>
                                                  <w:marRight w:val="0"/>
                                                  <w:marTop w:val="0"/>
                                                  <w:marBottom w:val="0"/>
                                                  <w:divBdr>
                                                    <w:top w:val="none" w:sz="0" w:space="0" w:color="auto"/>
                                                    <w:left w:val="none" w:sz="0" w:space="0" w:color="auto"/>
                                                    <w:bottom w:val="none" w:sz="0" w:space="0" w:color="auto"/>
                                                    <w:right w:val="none" w:sz="0" w:space="0" w:color="auto"/>
                                                  </w:divBdr>
                                                  <w:divsChild>
                                                    <w:div w:id="953900526">
                                                      <w:marLeft w:val="0"/>
                                                      <w:marRight w:val="0"/>
                                                      <w:marTop w:val="0"/>
                                                      <w:marBottom w:val="0"/>
                                                      <w:divBdr>
                                                        <w:top w:val="none" w:sz="0" w:space="0" w:color="auto"/>
                                                        <w:left w:val="none" w:sz="0" w:space="0" w:color="auto"/>
                                                        <w:bottom w:val="none" w:sz="0" w:space="0" w:color="auto"/>
                                                        <w:right w:val="none" w:sz="0" w:space="0" w:color="auto"/>
                                                      </w:divBdr>
                                                      <w:divsChild>
                                                        <w:div w:id="1160583872">
                                                          <w:marLeft w:val="0"/>
                                                          <w:marRight w:val="0"/>
                                                          <w:marTop w:val="0"/>
                                                          <w:marBottom w:val="0"/>
                                                          <w:divBdr>
                                                            <w:top w:val="none" w:sz="0" w:space="0" w:color="auto"/>
                                                            <w:left w:val="none" w:sz="0" w:space="0" w:color="auto"/>
                                                            <w:bottom w:val="none" w:sz="0" w:space="0" w:color="auto"/>
                                                            <w:right w:val="none" w:sz="0" w:space="0" w:color="auto"/>
                                                          </w:divBdr>
                                                          <w:divsChild>
                                                            <w:div w:id="1352143511">
                                                              <w:marLeft w:val="0"/>
                                                              <w:marRight w:val="0"/>
                                                              <w:marTop w:val="0"/>
                                                              <w:marBottom w:val="0"/>
                                                              <w:divBdr>
                                                                <w:top w:val="none" w:sz="0" w:space="0" w:color="auto"/>
                                                                <w:left w:val="none" w:sz="0" w:space="0" w:color="auto"/>
                                                                <w:bottom w:val="none" w:sz="0" w:space="0" w:color="auto"/>
                                                                <w:right w:val="none" w:sz="0" w:space="0" w:color="auto"/>
                                                              </w:divBdr>
                                                              <w:divsChild>
                                                                <w:div w:id="1732541037">
                                                                  <w:marLeft w:val="0"/>
                                                                  <w:marRight w:val="0"/>
                                                                  <w:marTop w:val="0"/>
                                                                  <w:marBottom w:val="0"/>
                                                                  <w:divBdr>
                                                                    <w:top w:val="none" w:sz="0" w:space="0" w:color="auto"/>
                                                                    <w:left w:val="none" w:sz="0" w:space="0" w:color="auto"/>
                                                                    <w:bottom w:val="none" w:sz="0" w:space="0" w:color="auto"/>
                                                                    <w:right w:val="none" w:sz="0" w:space="0" w:color="auto"/>
                                                                  </w:divBdr>
                                                                  <w:divsChild>
                                                                    <w:div w:id="1885174939">
                                                                      <w:marLeft w:val="0"/>
                                                                      <w:marRight w:val="0"/>
                                                                      <w:marTop w:val="0"/>
                                                                      <w:marBottom w:val="0"/>
                                                                      <w:divBdr>
                                                                        <w:top w:val="none" w:sz="0" w:space="0" w:color="auto"/>
                                                                        <w:left w:val="none" w:sz="0" w:space="0" w:color="auto"/>
                                                                        <w:bottom w:val="none" w:sz="0" w:space="0" w:color="auto"/>
                                                                        <w:right w:val="none" w:sz="0" w:space="0" w:color="auto"/>
                                                                      </w:divBdr>
                                                                      <w:divsChild>
                                                                        <w:div w:id="255292103">
                                                                          <w:marLeft w:val="0"/>
                                                                          <w:marRight w:val="0"/>
                                                                          <w:marTop w:val="0"/>
                                                                          <w:marBottom w:val="360"/>
                                                                          <w:divBdr>
                                                                            <w:top w:val="none" w:sz="0" w:space="0" w:color="auto"/>
                                                                            <w:left w:val="none" w:sz="0" w:space="0" w:color="auto"/>
                                                                            <w:bottom w:val="none" w:sz="0" w:space="0" w:color="auto"/>
                                                                            <w:right w:val="none" w:sz="0" w:space="0" w:color="auto"/>
                                                                          </w:divBdr>
                                                                          <w:divsChild>
                                                                            <w:div w:id="587545161">
                                                                              <w:marLeft w:val="0"/>
                                                                              <w:marRight w:val="0"/>
                                                                              <w:marTop w:val="0"/>
                                                                              <w:marBottom w:val="0"/>
                                                                              <w:divBdr>
                                                                                <w:top w:val="none" w:sz="0" w:space="0" w:color="auto"/>
                                                                                <w:left w:val="none" w:sz="0" w:space="0" w:color="auto"/>
                                                                                <w:bottom w:val="none" w:sz="0" w:space="0" w:color="auto"/>
                                                                                <w:right w:val="none" w:sz="0" w:space="0" w:color="auto"/>
                                                                              </w:divBdr>
                                                                              <w:divsChild>
                                                                                <w:div w:id="885794076">
                                                                                  <w:marLeft w:val="0"/>
                                                                                  <w:marRight w:val="0"/>
                                                                                  <w:marTop w:val="0"/>
                                                                                  <w:marBottom w:val="0"/>
                                                                                  <w:divBdr>
                                                                                    <w:top w:val="none" w:sz="0" w:space="0" w:color="auto"/>
                                                                                    <w:left w:val="none" w:sz="0" w:space="0" w:color="auto"/>
                                                                                    <w:bottom w:val="none" w:sz="0" w:space="0" w:color="auto"/>
                                                                                    <w:right w:val="none" w:sz="0" w:space="0" w:color="auto"/>
                                                                                  </w:divBdr>
                                                                                  <w:divsChild>
                                                                                    <w:div w:id="308022611">
                                                                                      <w:marLeft w:val="0"/>
                                                                                      <w:marRight w:val="0"/>
                                                                                      <w:marTop w:val="0"/>
                                                                                      <w:marBottom w:val="0"/>
                                                                                      <w:divBdr>
                                                                                        <w:top w:val="none" w:sz="0" w:space="0" w:color="auto"/>
                                                                                        <w:left w:val="none" w:sz="0" w:space="0" w:color="auto"/>
                                                                                        <w:bottom w:val="none" w:sz="0" w:space="0" w:color="auto"/>
                                                                                        <w:right w:val="none" w:sz="0" w:space="0" w:color="auto"/>
                                                                                      </w:divBdr>
                                                                                      <w:divsChild>
                                                                                        <w:div w:id="1929385462">
                                                                                          <w:marLeft w:val="0"/>
                                                                                          <w:marRight w:val="0"/>
                                                                                          <w:marTop w:val="0"/>
                                                                                          <w:marBottom w:val="0"/>
                                                                                          <w:divBdr>
                                                                                            <w:top w:val="none" w:sz="0" w:space="0" w:color="auto"/>
                                                                                            <w:left w:val="none" w:sz="0" w:space="0" w:color="auto"/>
                                                                                            <w:bottom w:val="none" w:sz="0" w:space="0" w:color="auto"/>
                                                                                            <w:right w:val="none" w:sz="0" w:space="0" w:color="auto"/>
                                                                                          </w:divBdr>
                                                                                          <w:divsChild>
                                                                                            <w:div w:id="1491749846">
                                                                                              <w:marLeft w:val="0"/>
                                                                                              <w:marRight w:val="0"/>
                                                                                              <w:marTop w:val="0"/>
                                                                                              <w:marBottom w:val="0"/>
                                                                                              <w:divBdr>
                                                                                                <w:top w:val="none" w:sz="0" w:space="0" w:color="auto"/>
                                                                                                <w:left w:val="none" w:sz="0" w:space="0" w:color="auto"/>
                                                                                                <w:bottom w:val="none" w:sz="0" w:space="0" w:color="auto"/>
                                                                                                <w:right w:val="none" w:sz="0" w:space="0" w:color="auto"/>
                                                                                              </w:divBdr>
                                                                                              <w:divsChild>
                                                                                                <w:div w:id="1546520529">
                                                                                                  <w:marLeft w:val="0"/>
                                                                                                  <w:marRight w:val="0"/>
                                                                                                  <w:marTop w:val="0"/>
                                                                                                  <w:marBottom w:val="0"/>
                                                                                                  <w:divBdr>
                                                                                                    <w:top w:val="none" w:sz="0" w:space="0" w:color="auto"/>
                                                                                                    <w:left w:val="none" w:sz="0" w:space="0" w:color="auto"/>
                                                                                                    <w:bottom w:val="none" w:sz="0" w:space="0" w:color="auto"/>
                                                                                                    <w:right w:val="none" w:sz="0" w:space="0" w:color="auto"/>
                                                                                                  </w:divBdr>
                                                                                                  <w:divsChild>
                                                                                                    <w:div w:id="2421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839306">
      <w:bodyDiv w:val="1"/>
      <w:marLeft w:val="0"/>
      <w:marRight w:val="0"/>
      <w:marTop w:val="0"/>
      <w:marBottom w:val="0"/>
      <w:divBdr>
        <w:top w:val="none" w:sz="0" w:space="0" w:color="auto"/>
        <w:left w:val="none" w:sz="0" w:space="0" w:color="auto"/>
        <w:bottom w:val="none" w:sz="0" w:space="0" w:color="auto"/>
        <w:right w:val="none" w:sz="0" w:space="0" w:color="auto"/>
      </w:divBdr>
      <w:divsChild>
        <w:div w:id="186792142">
          <w:marLeft w:val="0"/>
          <w:marRight w:val="0"/>
          <w:marTop w:val="0"/>
          <w:marBottom w:val="0"/>
          <w:divBdr>
            <w:top w:val="none" w:sz="0" w:space="0" w:color="auto"/>
            <w:left w:val="none" w:sz="0" w:space="0" w:color="auto"/>
            <w:bottom w:val="none" w:sz="0" w:space="0" w:color="auto"/>
            <w:right w:val="none" w:sz="0" w:space="0" w:color="auto"/>
          </w:divBdr>
          <w:divsChild>
            <w:div w:id="1345746509">
              <w:marLeft w:val="0"/>
              <w:marRight w:val="0"/>
              <w:marTop w:val="0"/>
              <w:marBottom w:val="0"/>
              <w:divBdr>
                <w:top w:val="none" w:sz="0" w:space="0" w:color="auto"/>
                <w:left w:val="none" w:sz="0" w:space="0" w:color="auto"/>
                <w:bottom w:val="none" w:sz="0" w:space="0" w:color="auto"/>
                <w:right w:val="none" w:sz="0" w:space="0" w:color="auto"/>
              </w:divBdr>
              <w:divsChild>
                <w:div w:id="2083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9370">
      <w:bodyDiv w:val="1"/>
      <w:marLeft w:val="180"/>
      <w:marRight w:val="18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692754852">
      <w:bodyDiv w:val="1"/>
      <w:marLeft w:val="0"/>
      <w:marRight w:val="0"/>
      <w:marTop w:val="0"/>
      <w:marBottom w:val="0"/>
      <w:divBdr>
        <w:top w:val="none" w:sz="0" w:space="0" w:color="auto"/>
        <w:left w:val="none" w:sz="0" w:space="0" w:color="auto"/>
        <w:bottom w:val="none" w:sz="0" w:space="0" w:color="auto"/>
        <w:right w:val="none" w:sz="0" w:space="0" w:color="auto"/>
      </w:divBdr>
      <w:divsChild>
        <w:div w:id="376009932">
          <w:marLeft w:val="0"/>
          <w:marRight w:val="0"/>
          <w:marTop w:val="100"/>
          <w:marBottom w:val="100"/>
          <w:divBdr>
            <w:top w:val="none" w:sz="0" w:space="0" w:color="auto"/>
            <w:left w:val="none" w:sz="0" w:space="0" w:color="auto"/>
            <w:bottom w:val="none" w:sz="0" w:space="0" w:color="auto"/>
            <w:right w:val="none" w:sz="0" w:space="0" w:color="auto"/>
          </w:divBdr>
          <w:divsChild>
            <w:div w:id="320546626">
              <w:marLeft w:val="0"/>
              <w:marRight w:val="0"/>
              <w:marTop w:val="0"/>
              <w:marBottom w:val="0"/>
              <w:divBdr>
                <w:top w:val="none" w:sz="0" w:space="0" w:color="auto"/>
                <w:left w:val="none" w:sz="0" w:space="0" w:color="auto"/>
                <w:bottom w:val="none" w:sz="0" w:space="0" w:color="auto"/>
                <w:right w:val="none" w:sz="0" w:space="0" w:color="auto"/>
              </w:divBdr>
              <w:divsChild>
                <w:div w:id="174421101">
                  <w:marLeft w:val="0"/>
                  <w:marRight w:val="0"/>
                  <w:marTop w:val="0"/>
                  <w:marBottom w:val="0"/>
                  <w:divBdr>
                    <w:top w:val="none" w:sz="0" w:space="0" w:color="auto"/>
                    <w:left w:val="none" w:sz="0" w:space="0" w:color="auto"/>
                    <w:bottom w:val="none" w:sz="0" w:space="0" w:color="auto"/>
                    <w:right w:val="none" w:sz="0" w:space="0" w:color="auto"/>
                  </w:divBdr>
                  <w:divsChild>
                    <w:div w:id="13650729">
                      <w:marLeft w:val="-4650"/>
                      <w:marRight w:val="0"/>
                      <w:marTop w:val="0"/>
                      <w:marBottom w:val="0"/>
                      <w:divBdr>
                        <w:top w:val="none" w:sz="0" w:space="0" w:color="auto"/>
                        <w:left w:val="none" w:sz="0" w:space="0" w:color="auto"/>
                        <w:bottom w:val="none" w:sz="0" w:space="0" w:color="auto"/>
                        <w:right w:val="none" w:sz="0" w:space="0" w:color="auto"/>
                      </w:divBdr>
                      <w:divsChild>
                        <w:div w:id="492337003">
                          <w:marLeft w:val="4650"/>
                          <w:marRight w:val="0"/>
                          <w:marTop w:val="0"/>
                          <w:marBottom w:val="0"/>
                          <w:divBdr>
                            <w:top w:val="none" w:sz="0" w:space="0" w:color="auto"/>
                            <w:left w:val="none" w:sz="0" w:space="0" w:color="auto"/>
                            <w:bottom w:val="none" w:sz="0" w:space="0" w:color="auto"/>
                            <w:right w:val="none" w:sz="0" w:space="0" w:color="auto"/>
                          </w:divBdr>
                          <w:divsChild>
                            <w:div w:id="614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3339">
      <w:bodyDiv w:val="1"/>
      <w:marLeft w:val="0"/>
      <w:marRight w:val="0"/>
      <w:marTop w:val="0"/>
      <w:marBottom w:val="0"/>
      <w:divBdr>
        <w:top w:val="none" w:sz="0" w:space="0" w:color="auto"/>
        <w:left w:val="none" w:sz="0" w:space="0" w:color="auto"/>
        <w:bottom w:val="none" w:sz="0" w:space="0" w:color="auto"/>
        <w:right w:val="none" w:sz="0" w:space="0" w:color="auto"/>
      </w:divBdr>
      <w:divsChild>
        <w:div w:id="577833760">
          <w:marLeft w:val="0"/>
          <w:marRight w:val="0"/>
          <w:marTop w:val="0"/>
          <w:marBottom w:val="0"/>
          <w:divBdr>
            <w:top w:val="none" w:sz="0" w:space="0" w:color="auto"/>
            <w:left w:val="none" w:sz="0" w:space="0" w:color="auto"/>
            <w:bottom w:val="none" w:sz="0" w:space="0" w:color="auto"/>
            <w:right w:val="none" w:sz="0" w:space="0" w:color="auto"/>
          </w:divBdr>
          <w:divsChild>
            <w:div w:id="5728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3996">
      <w:marLeft w:val="0"/>
      <w:marRight w:val="0"/>
      <w:marTop w:val="0"/>
      <w:marBottom w:val="0"/>
      <w:divBdr>
        <w:top w:val="none" w:sz="0" w:space="0" w:color="auto"/>
        <w:left w:val="none" w:sz="0" w:space="0" w:color="auto"/>
        <w:bottom w:val="none" w:sz="0" w:space="0" w:color="auto"/>
        <w:right w:val="none" w:sz="0" w:space="0" w:color="auto"/>
      </w:divBdr>
    </w:div>
    <w:div w:id="1738355684">
      <w:marLeft w:val="0"/>
      <w:marRight w:val="0"/>
      <w:marTop w:val="0"/>
      <w:marBottom w:val="0"/>
      <w:divBdr>
        <w:top w:val="none" w:sz="0" w:space="0" w:color="auto"/>
        <w:left w:val="none" w:sz="0" w:space="0" w:color="auto"/>
        <w:bottom w:val="none" w:sz="0" w:space="0" w:color="auto"/>
        <w:right w:val="none" w:sz="0" w:space="0" w:color="auto"/>
      </w:divBdr>
    </w:div>
    <w:div w:id="1823889723">
      <w:bodyDiv w:val="1"/>
      <w:marLeft w:val="0"/>
      <w:marRight w:val="0"/>
      <w:marTop w:val="0"/>
      <w:marBottom w:val="0"/>
      <w:divBdr>
        <w:top w:val="none" w:sz="0" w:space="0" w:color="auto"/>
        <w:left w:val="none" w:sz="0" w:space="0" w:color="auto"/>
        <w:bottom w:val="none" w:sz="0" w:space="0" w:color="auto"/>
        <w:right w:val="none" w:sz="0" w:space="0" w:color="auto"/>
      </w:divBdr>
      <w:divsChild>
        <w:div w:id="740249441">
          <w:marLeft w:val="-4950"/>
          <w:marRight w:val="0"/>
          <w:marTop w:val="0"/>
          <w:marBottom w:val="0"/>
          <w:divBdr>
            <w:top w:val="single" w:sz="6" w:space="0" w:color="000000"/>
            <w:left w:val="single" w:sz="6" w:space="0" w:color="000000"/>
            <w:bottom w:val="single" w:sz="6" w:space="0" w:color="000000"/>
            <w:right w:val="single" w:sz="6" w:space="0" w:color="000000"/>
          </w:divBdr>
          <w:divsChild>
            <w:div w:id="17522681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24665616">
      <w:marLeft w:val="0"/>
      <w:marRight w:val="0"/>
      <w:marTop w:val="0"/>
      <w:marBottom w:val="0"/>
      <w:divBdr>
        <w:top w:val="none" w:sz="0" w:space="0" w:color="auto"/>
        <w:left w:val="none" w:sz="0" w:space="0" w:color="auto"/>
        <w:bottom w:val="none" w:sz="0" w:space="0" w:color="auto"/>
        <w:right w:val="none" w:sz="0" w:space="0" w:color="auto"/>
      </w:divBdr>
    </w:div>
    <w:div w:id="1841386001">
      <w:bodyDiv w:val="1"/>
      <w:marLeft w:val="0"/>
      <w:marRight w:val="0"/>
      <w:marTop w:val="0"/>
      <w:marBottom w:val="0"/>
      <w:divBdr>
        <w:top w:val="none" w:sz="0" w:space="0" w:color="auto"/>
        <w:left w:val="none" w:sz="0" w:space="0" w:color="auto"/>
        <w:bottom w:val="none" w:sz="0" w:space="0" w:color="auto"/>
        <w:right w:val="none" w:sz="0" w:space="0" w:color="auto"/>
      </w:divBdr>
      <w:divsChild>
        <w:div w:id="287667124">
          <w:marLeft w:val="1166"/>
          <w:marRight w:val="0"/>
          <w:marTop w:val="134"/>
          <w:marBottom w:val="0"/>
          <w:divBdr>
            <w:top w:val="none" w:sz="0" w:space="0" w:color="auto"/>
            <w:left w:val="none" w:sz="0" w:space="0" w:color="auto"/>
            <w:bottom w:val="none" w:sz="0" w:space="0" w:color="auto"/>
            <w:right w:val="none" w:sz="0" w:space="0" w:color="auto"/>
          </w:divBdr>
        </w:div>
        <w:div w:id="1649748811">
          <w:marLeft w:val="1166"/>
          <w:marRight w:val="0"/>
          <w:marTop w:val="134"/>
          <w:marBottom w:val="0"/>
          <w:divBdr>
            <w:top w:val="none" w:sz="0" w:space="0" w:color="auto"/>
            <w:left w:val="none" w:sz="0" w:space="0" w:color="auto"/>
            <w:bottom w:val="none" w:sz="0" w:space="0" w:color="auto"/>
            <w:right w:val="none" w:sz="0" w:space="0" w:color="auto"/>
          </w:divBdr>
        </w:div>
      </w:divsChild>
    </w:div>
    <w:div w:id="1845394342">
      <w:bodyDiv w:val="1"/>
      <w:marLeft w:val="180"/>
      <w:marRight w:val="180"/>
      <w:marTop w:val="0"/>
      <w:marBottom w:val="0"/>
      <w:divBdr>
        <w:top w:val="none" w:sz="0" w:space="0" w:color="auto"/>
        <w:left w:val="none" w:sz="0" w:space="0" w:color="auto"/>
        <w:bottom w:val="none" w:sz="0" w:space="0" w:color="auto"/>
        <w:right w:val="none" w:sz="0" w:space="0" w:color="auto"/>
      </w:divBdr>
      <w:divsChild>
        <w:div w:id="889338497">
          <w:marLeft w:val="0"/>
          <w:marRight w:val="0"/>
          <w:marTop w:val="0"/>
          <w:marBottom w:val="0"/>
          <w:divBdr>
            <w:top w:val="none" w:sz="0" w:space="0" w:color="auto"/>
            <w:left w:val="none" w:sz="0" w:space="0" w:color="auto"/>
            <w:bottom w:val="none" w:sz="0" w:space="0" w:color="auto"/>
            <w:right w:val="none" w:sz="0" w:space="0" w:color="auto"/>
          </w:divBdr>
        </w:div>
      </w:divsChild>
    </w:div>
    <w:div w:id="1851408073">
      <w:marLeft w:val="0"/>
      <w:marRight w:val="0"/>
      <w:marTop w:val="0"/>
      <w:marBottom w:val="0"/>
      <w:divBdr>
        <w:top w:val="none" w:sz="0" w:space="0" w:color="auto"/>
        <w:left w:val="none" w:sz="0" w:space="0" w:color="auto"/>
        <w:bottom w:val="none" w:sz="0" w:space="0" w:color="auto"/>
        <w:right w:val="none" w:sz="0" w:space="0" w:color="auto"/>
      </w:divBdr>
    </w:div>
    <w:div w:id="1882091423">
      <w:bodyDiv w:val="1"/>
      <w:marLeft w:val="0"/>
      <w:marRight w:val="0"/>
      <w:marTop w:val="0"/>
      <w:marBottom w:val="0"/>
      <w:divBdr>
        <w:top w:val="none" w:sz="0" w:space="0" w:color="auto"/>
        <w:left w:val="none" w:sz="0" w:space="0" w:color="auto"/>
        <w:bottom w:val="none" w:sz="0" w:space="0" w:color="auto"/>
        <w:right w:val="none" w:sz="0" w:space="0" w:color="auto"/>
      </w:divBdr>
    </w:div>
    <w:div w:id="1885017588">
      <w:marLeft w:val="0"/>
      <w:marRight w:val="0"/>
      <w:marTop w:val="0"/>
      <w:marBottom w:val="0"/>
      <w:divBdr>
        <w:top w:val="none" w:sz="0" w:space="0" w:color="auto"/>
        <w:left w:val="none" w:sz="0" w:space="0" w:color="auto"/>
        <w:bottom w:val="none" w:sz="0" w:space="0" w:color="auto"/>
        <w:right w:val="none" w:sz="0" w:space="0" w:color="auto"/>
      </w:divBdr>
    </w:div>
    <w:div w:id="1914775548">
      <w:bodyDiv w:val="1"/>
      <w:marLeft w:val="0"/>
      <w:marRight w:val="0"/>
      <w:marTop w:val="0"/>
      <w:marBottom w:val="0"/>
      <w:divBdr>
        <w:top w:val="none" w:sz="0" w:space="0" w:color="auto"/>
        <w:left w:val="none" w:sz="0" w:space="0" w:color="auto"/>
        <w:bottom w:val="none" w:sz="0" w:space="0" w:color="auto"/>
        <w:right w:val="none" w:sz="0" w:space="0" w:color="auto"/>
      </w:divBdr>
      <w:divsChild>
        <w:div w:id="957370230">
          <w:marLeft w:val="0"/>
          <w:marRight w:val="0"/>
          <w:marTop w:val="0"/>
          <w:marBottom w:val="0"/>
          <w:divBdr>
            <w:top w:val="none" w:sz="0" w:space="0" w:color="auto"/>
            <w:left w:val="none" w:sz="0" w:space="0" w:color="auto"/>
            <w:bottom w:val="none" w:sz="0" w:space="0" w:color="auto"/>
            <w:right w:val="none" w:sz="0" w:space="0" w:color="auto"/>
          </w:divBdr>
          <w:divsChild>
            <w:div w:id="703675181">
              <w:marLeft w:val="0"/>
              <w:marRight w:val="0"/>
              <w:marTop w:val="0"/>
              <w:marBottom w:val="0"/>
              <w:divBdr>
                <w:top w:val="none" w:sz="0" w:space="0" w:color="auto"/>
                <w:left w:val="none" w:sz="0" w:space="0" w:color="auto"/>
                <w:bottom w:val="none" w:sz="0" w:space="0" w:color="auto"/>
                <w:right w:val="none" w:sz="0" w:space="0" w:color="auto"/>
              </w:divBdr>
              <w:divsChild>
                <w:div w:id="209656108">
                  <w:marLeft w:val="0"/>
                  <w:marRight w:val="0"/>
                  <w:marTop w:val="0"/>
                  <w:marBottom w:val="0"/>
                  <w:divBdr>
                    <w:top w:val="none" w:sz="0" w:space="0" w:color="auto"/>
                    <w:left w:val="none" w:sz="0" w:space="0" w:color="auto"/>
                    <w:bottom w:val="none" w:sz="0" w:space="0" w:color="auto"/>
                    <w:right w:val="none" w:sz="0" w:space="0" w:color="auto"/>
                  </w:divBdr>
                  <w:divsChild>
                    <w:div w:id="2040424706">
                      <w:marLeft w:val="0"/>
                      <w:marRight w:val="0"/>
                      <w:marTop w:val="0"/>
                      <w:marBottom w:val="0"/>
                      <w:divBdr>
                        <w:top w:val="none" w:sz="0" w:space="0" w:color="auto"/>
                        <w:left w:val="none" w:sz="0" w:space="0" w:color="auto"/>
                        <w:bottom w:val="none" w:sz="0" w:space="0" w:color="auto"/>
                        <w:right w:val="none" w:sz="0" w:space="0" w:color="auto"/>
                      </w:divBdr>
                      <w:divsChild>
                        <w:div w:id="109588190">
                          <w:marLeft w:val="0"/>
                          <w:marRight w:val="0"/>
                          <w:marTop w:val="0"/>
                          <w:marBottom w:val="0"/>
                          <w:divBdr>
                            <w:top w:val="none" w:sz="0" w:space="0" w:color="auto"/>
                            <w:left w:val="none" w:sz="0" w:space="0" w:color="auto"/>
                            <w:bottom w:val="none" w:sz="0" w:space="0" w:color="auto"/>
                            <w:right w:val="none" w:sz="0" w:space="0" w:color="auto"/>
                          </w:divBdr>
                        </w:div>
                        <w:div w:id="286354763">
                          <w:marLeft w:val="0"/>
                          <w:marRight w:val="0"/>
                          <w:marTop w:val="0"/>
                          <w:marBottom w:val="0"/>
                          <w:divBdr>
                            <w:top w:val="none" w:sz="0" w:space="0" w:color="auto"/>
                            <w:left w:val="none" w:sz="0" w:space="0" w:color="auto"/>
                            <w:bottom w:val="none" w:sz="0" w:space="0" w:color="auto"/>
                            <w:right w:val="none" w:sz="0" w:space="0" w:color="auto"/>
                          </w:divBdr>
                        </w:div>
                        <w:div w:id="301497344">
                          <w:marLeft w:val="0"/>
                          <w:marRight w:val="0"/>
                          <w:marTop w:val="0"/>
                          <w:marBottom w:val="0"/>
                          <w:divBdr>
                            <w:top w:val="none" w:sz="0" w:space="0" w:color="auto"/>
                            <w:left w:val="none" w:sz="0" w:space="0" w:color="auto"/>
                            <w:bottom w:val="none" w:sz="0" w:space="0" w:color="auto"/>
                            <w:right w:val="none" w:sz="0" w:space="0" w:color="auto"/>
                          </w:divBdr>
                        </w:div>
                        <w:div w:id="1134526457">
                          <w:marLeft w:val="0"/>
                          <w:marRight w:val="0"/>
                          <w:marTop w:val="0"/>
                          <w:marBottom w:val="0"/>
                          <w:divBdr>
                            <w:top w:val="none" w:sz="0" w:space="0" w:color="auto"/>
                            <w:left w:val="none" w:sz="0" w:space="0" w:color="auto"/>
                            <w:bottom w:val="none" w:sz="0" w:space="0" w:color="auto"/>
                            <w:right w:val="none" w:sz="0" w:space="0" w:color="auto"/>
                          </w:divBdr>
                        </w:div>
                        <w:div w:id="1954633547">
                          <w:marLeft w:val="0"/>
                          <w:marRight w:val="0"/>
                          <w:marTop w:val="0"/>
                          <w:marBottom w:val="0"/>
                          <w:divBdr>
                            <w:top w:val="none" w:sz="0" w:space="0" w:color="auto"/>
                            <w:left w:val="none" w:sz="0" w:space="0" w:color="auto"/>
                            <w:bottom w:val="none" w:sz="0" w:space="0" w:color="auto"/>
                            <w:right w:val="none" w:sz="0" w:space="0" w:color="auto"/>
                          </w:divBdr>
                        </w:div>
                        <w:div w:id="19796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08960">
      <w:bodyDiv w:val="1"/>
      <w:marLeft w:val="240"/>
      <w:marRight w:val="240"/>
      <w:marTop w:val="0"/>
      <w:marBottom w:val="0"/>
      <w:divBdr>
        <w:top w:val="none" w:sz="0" w:space="0" w:color="auto"/>
        <w:left w:val="none" w:sz="0" w:space="0" w:color="auto"/>
        <w:bottom w:val="none" w:sz="0" w:space="0" w:color="auto"/>
        <w:right w:val="none" w:sz="0" w:space="0" w:color="auto"/>
      </w:divBdr>
      <w:divsChild>
        <w:div w:id="222329320">
          <w:marLeft w:val="0"/>
          <w:marRight w:val="0"/>
          <w:marTop w:val="0"/>
          <w:marBottom w:val="0"/>
          <w:divBdr>
            <w:top w:val="none" w:sz="0" w:space="0" w:color="auto"/>
            <w:left w:val="none" w:sz="0" w:space="0" w:color="auto"/>
            <w:bottom w:val="none" w:sz="0" w:space="0" w:color="auto"/>
            <w:right w:val="none" w:sz="0" w:space="0" w:color="auto"/>
          </w:divBdr>
        </w:div>
      </w:divsChild>
    </w:div>
    <w:div w:id="1948074961">
      <w:bodyDiv w:val="1"/>
      <w:marLeft w:val="0"/>
      <w:marRight w:val="0"/>
      <w:marTop w:val="0"/>
      <w:marBottom w:val="0"/>
      <w:divBdr>
        <w:top w:val="none" w:sz="0" w:space="0" w:color="auto"/>
        <w:left w:val="none" w:sz="0" w:space="0" w:color="auto"/>
        <w:bottom w:val="none" w:sz="0" w:space="0" w:color="auto"/>
        <w:right w:val="none" w:sz="0" w:space="0" w:color="auto"/>
      </w:divBdr>
      <w:divsChild>
        <w:div w:id="838543109">
          <w:marLeft w:val="0"/>
          <w:marRight w:val="0"/>
          <w:marTop w:val="0"/>
          <w:marBottom w:val="0"/>
          <w:divBdr>
            <w:top w:val="none" w:sz="0" w:space="0" w:color="auto"/>
            <w:left w:val="none" w:sz="0" w:space="0" w:color="auto"/>
            <w:bottom w:val="none" w:sz="0" w:space="0" w:color="auto"/>
            <w:right w:val="none" w:sz="0" w:space="0" w:color="auto"/>
          </w:divBdr>
          <w:divsChild>
            <w:div w:id="2282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865">
      <w:bodyDiv w:val="1"/>
      <w:marLeft w:val="0"/>
      <w:marRight w:val="0"/>
      <w:marTop w:val="0"/>
      <w:marBottom w:val="0"/>
      <w:divBdr>
        <w:top w:val="none" w:sz="0" w:space="0" w:color="auto"/>
        <w:left w:val="none" w:sz="0" w:space="0" w:color="auto"/>
        <w:bottom w:val="none" w:sz="0" w:space="0" w:color="auto"/>
        <w:right w:val="none" w:sz="0" w:space="0" w:color="auto"/>
      </w:divBdr>
    </w:div>
    <w:div w:id="1959793243">
      <w:bodyDiv w:val="1"/>
      <w:marLeft w:val="0"/>
      <w:marRight w:val="0"/>
      <w:marTop w:val="0"/>
      <w:marBottom w:val="0"/>
      <w:divBdr>
        <w:top w:val="none" w:sz="0" w:space="0" w:color="auto"/>
        <w:left w:val="none" w:sz="0" w:space="0" w:color="auto"/>
        <w:bottom w:val="none" w:sz="0" w:space="0" w:color="auto"/>
        <w:right w:val="none" w:sz="0" w:space="0" w:color="auto"/>
      </w:divBdr>
    </w:div>
    <w:div w:id="1966346589">
      <w:bodyDiv w:val="1"/>
      <w:marLeft w:val="0"/>
      <w:marRight w:val="0"/>
      <w:marTop w:val="0"/>
      <w:marBottom w:val="0"/>
      <w:divBdr>
        <w:top w:val="none" w:sz="0" w:space="0" w:color="auto"/>
        <w:left w:val="none" w:sz="0" w:space="0" w:color="auto"/>
        <w:bottom w:val="none" w:sz="0" w:space="0" w:color="auto"/>
        <w:right w:val="none" w:sz="0" w:space="0" w:color="auto"/>
      </w:divBdr>
    </w:div>
    <w:div w:id="1983928595">
      <w:bodyDiv w:val="1"/>
      <w:marLeft w:val="0"/>
      <w:marRight w:val="0"/>
      <w:marTop w:val="0"/>
      <w:marBottom w:val="0"/>
      <w:divBdr>
        <w:top w:val="none" w:sz="0" w:space="0" w:color="auto"/>
        <w:left w:val="none" w:sz="0" w:space="0" w:color="auto"/>
        <w:bottom w:val="none" w:sz="0" w:space="0" w:color="auto"/>
        <w:right w:val="none" w:sz="0" w:space="0" w:color="auto"/>
      </w:divBdr>
    </w:div>
    <w:div w:id="1984579742">
      <w:bodyDiv w:val="1"/>
      <w:marLeft w:val="0"/>
      <w:marRight w:val="0"/>
      <w:marTop w:val="0"/>
      <w:marBottom w:val="0"/>
      <w:divBdr>
        <w:top w:val="none" w:sz="0" w:space="0" w:color="auto"/>
        <w:left w:val="none" w:sz="0" w:space="0" w:color="auto"/>
        <w:bottom w:val="none" w:sz="0" w:space="0" w:color="auto"/>
        <w:right w:val="none" w:sz="0" w:space="0" w:color="auto"/>
      </w:divBdr>
      <w:divsChild>
        <w:div w:id="1615357415">
          <w:marLeft w:val="0"/>
          <w:marRight w:val="0"/>
          <w:marTop w:val="0"/>
          <w:marBottom w:val="0"/>
          <w:divBdr>
            <w:top w:val="none" w:sz="0" w:space="0" w:color="auto"/>
            <w:left w:val="none" w:sz="0" w:space="0" w:color="auto"/>
            <w:bottom w:val="none" w:sz="0" w:space="0" w:color="auto"/>
            <w:right w:val="none" w:sz="0" w:space="0" w:color="auto"/>
          </w:divBdr>
          <w:divsChild>
            <w:div w:id="596059821">
              <w:marLeft w:val="0"/>
              <w:marRight w:val="0"/>
              <w:marTop w:val="0"/>
              <w:marBottom w:val="0"/>
              <w:divBdr>
                <w:top w:val="none" w:sz="0" w:space="0" w:color="auto"/>
                <w:left w:val="none" w:sz="0" w:space="0" w:color="auto"/>
                <w:bottom w:val="none" w:sz="0" w:space="0" w:color="auto"/>
                <w:right w:val="none" w:sz="0" w:space="0" w:color="auto"/>
              </w:divBdr>
              <w:divsChild>
                <w:div w:id="980385225">
                  <w:marLeft w:val="0"/>
                  <w:marRight w:val="0"/>
                  <w:marTop w:val="0"/>
                  <w:marBottom w:val="0"/>
                  <w:divBdr>
                    <w:top w:val="none" w:sz="0" w:space="0" w:color="auto"/>
                    <w:left w:val="none" w:sz="0" w:space="0" w:color="auto"/>
                    <w:bottom w:val="none" w:sz="0" w:space="0" w:color="auto"/>
                    <w:right w:val="none" w:sz="0" w:space="0" w:color="auto"/>
                  </w:divBdr>
                  <w:divsChild>
                    <w:div w:id="1911961849">
                      <w:marLeft w:val="0"/>
                      <w:marRight w:val="0"/>
                      <w:marTop w:val="0"/>
                      <w:marBottom w:val="0"/>
                      <w:divBdr>
                        <w:top w:val="none" w:sz="0" w:space="0" w:color="auto"/>
                        <w:left w:val="none" w:sz="0" w:space="0" w:color="auto"/>
                        <w:bottom w:val="none" w:sz="0" w:space="0" w:color="auto"/>
                        <w:right w:val="none" w:sz="0" w:space="0" w:color="auto"/>
                      </w:divBdr>
                      <w:divsChild>
                        <w:div w:id="1666858645">
                          <w:marLeft w:val="0"/>
                          <w:marRight w:val="0"/>
                          <w:marTop w:val="0"/>
                          <w:marBottom w:val="0"/>
                          <w:divBdr>
                            <w:top w:val="none" w:sz="0" w:space="0" w:color="auto"/>
                            <w:left w:val="none" w:sz="0" w:space="0" w:color="auto"/>
                            <w:bottom w:val="none" w:sz="0" w:space="0" w:color="auto"/>
                            <w:right w:val="none" w:sz="0" w:space="0" w:color="auto"/>
                          </w:divBdr>
                          <w:divsChild>
                            <w:div w:id="1724597305">
                              <w:marLeft w:val="0"/>
                              <w:marRight w:val="0"/>
                              <w:marTop w:val="0"/>
                              <w:marBottom w:val="0"/>
                              <w:divBdr>
                                <w:top w:val="none" w:sz="0" w:space="0" w:color="auto"/>
                                <w:left w:val="none" w:sz="0" w:space="0" w:color="auto"/>
                                <w:bottom w:val="none" w:sz="0" w:space="0" w:color="auto"/>
                                <w:right w:val="none" w:sz="0" w:space="0" w:color="auto"/>
                              </w:divBdr>
                              <w:divsChild>
                                <w:div w:id="1273584512">
                                  <w:marLeft w:val="0"/>
                                  <w:marRight w:val="0"/>
                                  <w:marTop w:val="0"/>
                                  <w:marBottom w:val="0"/>
                                  <w:divBdr>
                                    <w:top w:val="none" w:sz="0" w:space="0" w:color="auto"/>
                                    <w:left w:val="none" w:sz="0" w:space="0" w:color="auto"/>
                                    <w:bottom w:val="none" w:sz="0" w:space="0" w:color="auto"/>
                                    <w:right w:val="none" w:sz="0" w:space="0" w:color="auto"/>
                                  </w:divBdr>
                                  <w:divsChild>
                                    <w:div w:id="688679281">
                                      <w:marLeft w:val="0"/>
                                      <w:marRight w:val="0"/>
                                      <w:marTop w:val="0"/>
                                      <w:marBottom w:val="0"/>
                                      <w:divBdr>
                                        <w:top w:val="none" w:sz="0" w:space="0" w:color="auto"/>
                                        <w:left w:val="none" w:sz="0" w:space="0" w:color="auto"/>
                                        <w:bottom w:val="none" w:sz="0" w:space="0" w:color="auto"/>
                                        <w:right w:val="none" w:sz="0" w:space="0" w:color="auto"/>
                                      </w:divBdr>
                                      <w:divsChild>
                                        <w:div w:id="342123465">
                                          <w:marLeft w:val="0"/>
                                          <w:marRight w:val="0"/>
                                          <w:marTop w:val="0"/>
                                          <w:marBottom w:val="0"/>
                                          <w:divBdr>
                                            <w:top w:val="none" w:sz="0" w:space="0" w:color="auto"/>
                                            <w:left w:val="none" w:sz="0" w:space="0" w:color="auto"/>
                                            <w:bottom w:val="none" w:sz="0" w:space="0" w:color="auto"/>
                                            <w:right w:val="none" w:sz="0" w:space="0" w:color="auto"/>
                                          </w:divBdr>
                                          <w:divsChild>
                                            <w:div w:id="2015841486">
                                              <w:marLeft w:val="0"/>
                                              <w:marRight w:val="0"/>
                                              <w:marTop w:val="0"/>
                                              <w:marBottom w:val="0"/>
                                              <w:divBdr>
                                                <w:top w:val="none" w:sz="0" w:space="0" w:color="auto"/>
                                                <w:left w:val="none" w:sz="0" w:space="0" w:color="auto"/>
                                                <w:bottom w:val="none" w:sz="0" w:space="0" w:color="auto"/>
                                                <w:right w:val="none" w:sz="0" w:space="0" w:color="auto"/>
                                              </w:divBdr>
                                              <w:divsChild>
                                                <w:div w:id="784035217">
                                                  <w:marLeft w:val="0"/>
                                                  <w:marRight w:val="0"/>
                                                  <w:marTop w:val="0"/>
                                                  <w:marBottom w:val="0"/>
                                                  <w:divBdr>
                                                    <w:top w:val="none" w:sz="0" w:space="0" w:color="auto"/>
                                                    <w:left w:val="none" w:sz="0" w:space="0" w:color="auto"/>
                                                    <w:bottom w:val="none" w:sz="0" w:space="0" w:color="auto"/>
                                                    <w:right w:val="none" w:sz="0" w:space="0" w:color="auto"/>
                                                  </w:divBdr>
                                                  <w:divsChild>
                                                    <w:div w:id="1395542372">
                                                      <w:marLeft w:val="0"/>
                                                      <w:marRight w:val="0"/>
                                                      <w:marTop w:val="0"/>
                                                      <w:marBottom w:val="0"/>
                                                      <w:divBdr>
                                                        <w:top w:val="none" w:sz="0" w:space="0" w:color="auto"/>
                                                        <w:left w:val="none" w:sz="0" w:space="0" w:color="auto"/>
                                                        <w:bottom w:val="none" w:sz="0" w:space="0" w:color="auto"/>
                                                        <w:right w:val="none" w:sz="0" w:space="0" w:color="auto"/>
                                                      </w:divBdr>
                                                      <w:divsChild>
                                                        <w:div w:id="1190221121">
                                                          <w:marLeft w:val="0"/>
                                                          <w:marRight w:val="0"/>
                                                          <w:marTop w:val="0"/>
                                                          <w:marBottom w:val="0"/>
                                                          <w:divBdr>
                                                            <w:top w:val="none" w:sz="0" w:space="0" w:color="auto"/>
                                                            <w:left w:val="none" w:sz="0" w:space="0" w:color="auto"/>
                                                            <w:bottom w:val="none" w:sz="0" w:space="0" w:color="auto"/>
                                                            <w:right w:val="none" w:sz="0" w:space="0" w:color="auto"/>
                                                          </w:divBdr>
                                                          <w:divsChild>
                                                            <w:div w:id="2121952612">
                                                              <w:marLeft w:val="0"/>
                                                              <w:marRight w:val="0"/>
                                                              <w:marTop w:val="0"/>
                                                              <w:marBottom w:val="0"/>
                                                              <w:divBdr>
                                                                <w:top w:val="none" w:sz="0" w:space="0" w:color="auto"/>
                                                                <w:left w:val="none" w:sz="0" w:space="0" w:color="auto"/>
                                                                <w:bottom w:val="none" w:sz="0" w:space="0" w:color="auto"/>
                                                                <w:right w:val="none" w:sz="0" w:space="0" w:color="auto"/>
                                                              </w:divBdr>
                                                              <w:divsChild>
                                                                <w:div w:id="935138048">
                                                                  <w:marLeft w:val="0"/>
                                                                  <w:marRight w:val="0"/>
                                                                  <w:marTop w:val="0"/>
                                                                  <w:marBottom w:val="0"/>
                                                                  <w:divBdr>
                                                                    <w:top w:val="none" w:sz="0" w:space="0" w:color="auto"/>
                                                                    <w:left w:val="none" w:sz="0" w:space="0" w:color="auto"/>
                                                                    <w:bottom w:val="none" w:sz="0" w:space="0" w:color="auto"/>
                                                                    <w:right w:val="none" w:sz="0" w:space="0" w:color="auto"/>
                                                                  </w:divBdr>
                                                                  <w:divsChild>
                                                                    <w:div w:id="1459445518">
                                                                      <w:marLeft w:val="0"/>
                                                                      <w:marRight w:val="0"/>
                                                                      <w:marTop w:val="0"/>
                                                                      <w:marBottom w:val="0"/>
                                                                      <w:divBdr>
                                                                        <w:top w:val="none" w:sz="0" w:space="0" w:color="auto"/>
                                                                        <w:left w:val="none" w:sz="0" w:space="0" w:color="auto"/>
                                                                        <w:bottom w:val="none" w:sz="0" w:space="0" w:color="auto"/>
                                                                        <w:right w:val="none" w:sz="0" w:space="0" w:color="auto"/>
                                                                      </w:divBdr>
                                                                      <w:divsChild>
                                                                        <w:div w:id="222914756">
                                                                          <w:marLeft w:val="0"/>
                                                                          <w:marRight w:val="0"/>
                                                                          <w:marTop w:val="0"/>
                                                                          <w:marBottom w:val="360"/>
                                                                          <w:divBdr>
                                                                            <w:top w:val="none" w:sz="0" w:space="0" w:color="auto"/>
                                                                            <w:left w:val="none" w:sz="0" w:space="0" w:color="auto"/>
                                                                            <w:bottom w:val="none" w:sz="0" w:space="0" w:color="auto"/>
                                                                            <w:right w:val="none" w:sz="0" w:space="0" w:color="auto"/>
                                                                          </w:divBdr>
                                                                          <w:divsChild>
                                                                            <w:div w:id="1546790358">
                                                                              <w:marLeft w:val="0"/>
                                                                              <w:marRight w:val="0"/>
                                                                              <w:marTop w:val="0"/>
                                                                              <w:marBottom w:val="0"/>
                                                                              <w:divBdr>
                                                                                <w:top w:val="none" w:sz="0" w:space="0" w:color="auto"/>
                                                                                <w:left w:val="none" w:sz="0" w:space="0" w:color="auto"/>
                                                                                <w:bottom w:val="none" w:sz="0" w:space="0" w:color="auto"/>
                                                                                <w:right w:val="none" w:sz="0" w:space="0" w:color="auto"/>
                                                                              </w:divBdr>
                                                                              <w:divsChild>
                                                                                <w:div w:id="1652907701">
                                                                                  <w:marLeft w:val="0"/>
                                                                                  <w:marRight w:val="0"/>
                                                                                  <w:marTop w:val="0"/>
                                                                                  <w:marBottom w:val="0"/>
                                                                                  <w:divBdr>
                                                                                    <w:top w:val="none" w:sz="0" w:space="0" w:color="auto"/>
                                                                                    <w:left w:val="none" w:sz="0" w:space="0" w:color="auto"/>
                                                                                    <w:bottom w:val="none" w:sz="0" w:space="0" w:color="auto"/>
                                                                                    <w:right w:val="none" w:sz="0" w:space="0" w:color="auto"/>
                                                                                  </w:divBdr>
                                                                                  <w:divsChild>
                                                                                    <w:div w:id="1570381919">
                                                                                      <w:marLeft w:val="0"/>
                                                                                      <w:marRight w:val="0"/>
                                                                                      <w:marTop w:val="0"/>
                                                                                      <w:marBottom w:val="0"/>
                                                                                      <w:divBdr>
                                                                                        <w:top w:val="none" w:sz="0" w:space="0" w:color="auto"/>
                                                                                        <w:left w:val="none" w:sz="0" w:space="0" w:color="auto"/>
                                                                                        <w:bottom w:val="none" w:sz="0" w:space="0" w:color="auto"/>
                                                                                        <w:right w:val="none" w:sz="0" w:space="0" w:color="auto"/>
                                                                                      </w:divBdr>
                                                                                      <w:divsChild>
                                                                                        <w:div w:id="1870676455">
                                                                                          <w:marLeft w:val="0"/>
                                                                                          <w:marRight w:val="0"/>
                                                                                          <w:marTop w:val="0"/>
                                                                                          <w:marBottom w:val="0"/>
                                                                                          <w:divBdr>
                                                                                            <w:top w:val="none" w:sz="0" w:space="0" w:color="auto"/>
                                                                                            <w:left w:val="none" w:sz="0" w:space="0" w:color="auto"/>
                                                                                            <w:bottom w:val="none" w:sz="0" w:space="0" w:color="auto"/>
                                                                                            <w:right w:val="none" w:sz="0" w:space="0" w:color="auto"/>
                                                                                          </w:divBdr>
                                                                                          <w:divsChild>
                                                                                            <w:div w:id="587693137">
                                                                                              <w:marLeft w:val="0"/>
                                                                                              <w:marRight w:val="0"/>
                                                                                              <w:marTop w:val="0"/>
                                                                                              <w:marBottom w:val="0"/>
                                                                                              <w:divBdr>
                                                                                                <w:top w:val="none" w:sz="0" w:space="0" w:color="auto"/>
                                                                                                <w:left w:val="none" w:sz="0" w:space="0" w:color="auto"/>
                                                                                                <w:bottom w:val="none" w:sz="0" w:space="0" w:color="auto"/>
                                                                                                <w:right w:val="none" w:sz="0" w:space="0" w:color="auto"/>
                                                                                              </w:divBdr>
                                                                                              <w:divsChild>
                                                                                                <w:div w:id="764306873">
                                                                                                  <w:marLeft w:val="0"/>
                                                                                                  <w:marRight w:val="0"/>
                                                                                                  <w:marTop w:val="0"/>
                                                                                                  <w:marBottom w:val="0"/>
                                                                                                  <w:divBdr>
                                                                                                    <w:top w:val="none" w:sz="0" w:space="0" w:color="auto"/>
                                                                                                    <w:left w:val="none" w:sz="0" w:space="0" w:color="auto"/>
                                                                                                    <w:bottom w:val="none" w:sz="0" w:space="0" w:color="auto"/>
                                                                                                    <w:right w:val="none" w:sz="0" w:space="0" w:color="auto"/>
                                                                                                  </w:divBdr>
                                                                                                  <w:divsChild>
                                                                                                    <w:div w:id="1144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86353">
      <w:marLeft w:val="0"/>
      <w:marRight w:val="0"/>
      <w:marTop w:val="0"/>
      <w:marBottom w:val="0"/>
      <w:divBdr>
        <w:top w:val="none" w:sz="0" w:space="0" w:color="auto"/>
        <w:left w:val="none" w:sz="0" w:space="0" w:color="auto"/>
        <w:bottom w:val="none" w:sz="0" w:space="0" w:color="auto"/>
        <w:right w:val="none" w:sz="0" w:space="0" w:color="auto"/>
      </w:divBdr>
    </w:div>
    <w:div w:id="2006592510">
      <w:bodyDiv w:val="1"/>
      <w:marLeft w:val="0"/>
      <w:marRight w:val="0"/>
      <w:marTop w:val="0"/>
      <w:marBottom w:val="0"/>
      <w:divBdr>
        <w:top w:val="none" w:sz="0" w:space="0" w:color="auto"/>
        <w:left w:val="none" w:sz="0" w:space="0" w:color="auto"/>
        <w:bottom w:val="none" w:sz="0" w:space="0" w:color="auto"/>
        <w:right w:val="none" w:sz="0" w:space="0" w:color="auto"/>
      </w:divBdr>
      <w:divsChild>
        <w:div w:id="1925414293">
          <w:marLeft w:val="547"/>
          <w:marRight w:val="0"/>
          <w:marTop w:val="154"/>
          <w:marBottom w:val="0"/>
          <w:divBdr>
            <w:top w:val="none" w:sz="0" w:space="0" w:color="auto"/>
            <w:left w:val="none" w:sz="0" w:space="0" w:color="auto"/>
            <w:bottom w:val="none" w:sz="0" w:space="0" w:color="auto"/>
            <w:right w:val="none" w:sz="0" w:space="0" w:color="auto"/>
          </w:divBdr>
        </w:div>
      </w:divsChild>
    </w:div>
    <w:div w:id="2027368804">
      <w:bodyDiv w:val="1"/>
      <w:marLeft w:val="0"/>
      <w:marRight w:val="0"/>
      <w:marTop w:val="0"/>
      <w:marBottom w:val="0"/>
      <w:divBdr>
        <w:top w:val="none" w:sz="0" w:space="0" w:color="auto"/>
        <w:left w:val="none" w:sz="0" w:space="0" w:color="auto"/>
        <w:bottom w:val="none" w:sz="0" w:space="0" w:color="auto"/>
        <w:right w:val="none" w:sz="0" w:space="0" w:color="auto"/>
      </w:divBdr>
    </w:div>
    <w:div w:id="2045517567">
      <w:marLeft w:val="0"/>
      <w:marRight w:val="0"/>
      <w:marTop w:val="0"/>
      <w:marBottom w:val="0"/>
      <w:divBdr>
        <w:top w:val="none" w:sz="0" w:space="0" w:color="auto"/>
        <w:left w:val="none" w:sz="0" w:space="0" w:color="auto"/>
        <w:bottom w:val="none" w:sz="0" w:space="0" w:color="auto"/>
        <w:right w:val="none" w:sz="0" w:space="0" w:color="auto"/>
      </w:divBdr>
    </w:div>
    <w:div w:id="2050718773">
      <w:bodyDiv w:val="1"/>
      <w:marLeft w:val="0"/>
      <w:marRight w:val="0"/>
      <w:marTop w:val="0"/>
      <w:marBottom w:val="0"/>
      <w:divBdr>
        <w:top w:val="none" w:sz="0" w:space="0" w:color="auto"/>
        <w:left w:val="none" w:sz="0" w:space="0" w:color="auto"/>
        <w:bottom w:val="none" w:sz="0" w:space="0" w:color="auto"/>
        <w:right w:val="none" w:sz="0" w:space="0" w:color="auto"/>
      </w:divBdr>
      <w:divsChild>
        <w:div w:id="2107266067">
          <w:marLeft w:val="0"/>
          <w:marRight w:val="0"/>
          <w:marTop w:val="0"/>
          <w:marBottom w:val="0"/>
          <w:divBdr>
            <w:top w:val="none" w:sz="0" w:space="0" w:color="auto"/>
            <w:left w:val="none" w:sz="0" w:space="0" w:color="auto"/>
            <w:bottom w:val="none" w:sz="0" w:space="0" w:color="auto"/>
            <w:right w:val="none" w:sz="0" w:space="0" w:color="auto"/>
          </w:divBdr>
          <w:divsChild>
            <w:div w:id="11702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3304">
      <w:bodyDiv w:val="1"/>
      <w:marLeft w:val="0"/>
      <w:marRight w:val="0"/>
      <w:marTop w:val="225"/>
      <w:marBottom w:val="225"/>
      <w:divBdr>
        <w:top w:val="none" w:sz="0" w:space="0" w:color="auto"/>
        <w:left w:val="none" w:sz="0" w:space="0" w:color="auto"/>
        <w:bottom w:val="none" w:sz="0" w:space="0" w:color="auto"/>
        <w:right w:val="none" w:sz="0" w:space="0" w:color="auto"/>
      </w:divBdr>
      <w:divsChild>
        <w:div w:id="1103458515">
          <w:marLeft w:val="0"/>
          <w:marRight w:val="0"/>
          <w:marTop w:val="0"/>
          <w:marBottom w:val="0"/>
          <w:divBdr>
            <w:top w:val="none" w:sz="0" w:space="0" w:color="auto"/>
            <w:left w:val="none" w:sz="0" w:space="0" w:color="auto"/>
            <w:bottom w:val="none" w:sz="0" w:space="0" w:color="auto"/>
            <w:right w:val="none" w:sz="0" w:space="0" w:color="auto"/>
          </w:divBdr>
          <w:divsChild>
            <w:div w:id="213931776">
              <w:marLeft w:val="0"/>
              <w:marRight w:val="0"/>
              <w:marTop w:val="0"/>
              <w:marBottom w:val="0"/>
              <w:divBdr>
                <w:top w:val="single" w:sz="6" w:space="0" w:color="D7DBDF"/>
                <w:left w:val="single" w:sz="6" w:space="0" w:color="D7DBDF"/>
                <w:bottom w:val="none" w:sz="0" w:space="0" w:color="auto"/>
                <w:right w:val="none" w:sz="0" w:space="0" w:color="auto"/>
              </w:divBdr>
              <w:divsChild>
                <w:div w:id="1576159130">
                  <w:marLeft w:val="0"/>
                  <w:marRight w:val="0"/>
                  <w:marTop w:val="0"/>
                  <w:marBottom w:val="0"/>
                  <w:divBdr>
                    <w:top w:val="none" w:sz="0" w:space="0" w:color="auto"/>
                    <w:left w:val="none" w:sz="0" w:space="0" w:color="auto"/>
                    <w:bottom w:val="none" w:sz="0" w:space="0" w:color="auto"/>
                    <w:right w:val="none" w:sz="0" w:space="0" w:color="auto"/>
                  </w:divBdr>
                  <w:divsChild>
                    <w:div w:id="25953498">
                      <w:marLeft w:val="0"/>
                      <w:marRight w:val="0"/>
                      <w:marTop w:val="0"/>
                      <w:marBottom w:val="0"/>
                      <w:divBdr>
                        <w:top w:val="none" w:sz="0" w:space="0" w:color="auto"/>
                        <w:left w:val="none" w:sz="0" w:space="0" w:color="auto"/>
                        <w:bottom w:val="none" w:sz="0" w:space="0" w:color="auto"/>
                        <w:right w:val="none" w:sz="0" w:space="0" w:color="auto"/>
                      </w:divBdr>
                    </w:div>
                    <w:div w:id="127403095">
                      <w:marLeft w:val="0"/>
                      <w:marRight w:val="0"/>
                      <w:marTop w:val="0"/>
                      <w:marBottom w:val="0"/>
                      <w:divBdr>
                        <w:top w:val="none" w:sz="0" w:space="0" w:color="auto"/>
                        <w:left w:val="none" w:sz="0" w:space="0" w:color="auto"/>
                        <w:bottom w:val="none" w:sz="0" w:space="0" w:color="auto"/>
                        <w:right w:val="none" w:sz="0" w:space="0" w:color="auto"/>
                      </w:divBdr>
                    </w:div>
                    <w:div w:id="260991169">
                      <w:marLeft w:val="0"/>
                      <w:marRight w:val="0"/>
                      <w:marTop w:val="0"/>
                      <w:marBottom w:val="0"/>
                      <w:divBdr>
                        <w:top w:val="none" w:sz="0" w:space="0" w:color="auto"/>
                        <w:left w:val="none" w:sz="0" w:space="0" w:color="auto"/>
                        <w:bottom w:val="none" w:sz="0" w:space="0" w:color="auto"/>
                        <w:right w:val="none" w:sz="0" w:space="0" w:color="auto"/>
                      </w:divBdr>
                    </w:div>
                    <w:div w:id="454256330">
                      <w:marLeft w:val="0"/>
                      <w:marRight w:val="0"/>
                      <w:marTop w:val="0"/>
                      <w:marBottom w:val="0"/>
                      <w:divBdr>
                        <w:top w:val="none" w:sz="0" w:space="0" w:color="auto"/>
                        <w:left w:val="none" w:sz="0" w:space="0" w:color="auto"/>
                        <w:bottom w:val="none" w:sz="0" w:space="0" w:color="auto"/>
                        <w:right w:val="none" w:sz="0" w:space="0" w:color="auto"/>
                      </w:divBdr>
                    </w:div>
                    <w:div w:id="676032656">
                      <w:marLeft w:val="0"/>
                      <w:marRight w:val="0"/>
                      <w:marTop w:val="0"/>
                      <w:marBottom w:val="0"/>
                      <w:divBdr>
                        <w:top w:val="none" w:sz="0" w:space="0" w:color="auto"/>
                        <w:left w:val="none" w:sz="0" w:space="0" w:color="auto"/>
                        <w:bottom w:val="none" w:sz="0" w:space="0" w:color="auto"/>
                        <w:right w:val="none" w:sz="0" w:space="0" w:color="auto"/>
                      </w:divBdr>
                    </w:div>
                    <w:div w:id="778989040">
                      <w:marLeft w:val="0"/>
                      <w:marRight w:val="0"/>
                      <w:marTop w:val="0"/>
                      <w:marBottom w:val="0"/>
                      <w:divBdr>
                        <w:top w:val="none" w:sz="0" w:space="0" w:color="auto"/>
                        <w:left w:val="none" w:sz="0" w:space="0" w:color="auto"/>
                        <w:bottom w:val="none" w:sz="0" w:space="0" w:color="auto"/>
                        <w:right w:val="none" w:sz="0" w:space="0" w:color="auto"/>
                      </w:divBdr>
                    </w:div>
                    <w:div w:id="900091600">
                      <w:marLeft w:val="0"/>
                      <w:marRight w:val="0"/>
                      <w:marTop w:val="0"/>
                      <w:marBottom w:val="0"/>
                      <w:divBdr>
                        <w:top w:val="none" w:sz="0" w:space="0" w:color="auto"/>
                        <w:left w:val="none" w:sz="0" w:space="0" w:color="auto"/>
                        <w:bottom w:val="none" w:sz="0" w:space="0" w:color="auto"/>
                        <w:right w:val="none" w:sz="0" w:space="0" w:color="auto"/>
                      </w:divBdr>
                    </w:div>
                    <w:div w:id="961495355">
                      <w:marLeft w:val="0"/>
                      <w:marRight w:val="0"/>
                      <w:marTop w:val="0"/>
                      <w:marBottom w:val="0"/>
                      <w:divBdr>
                        <w:top w:val="none" w:sz="0" w:space="0" w:color="auto"/>
                        <w:left w:val="none" w:sz="0" w:space="0" w:color="auto"/>
                        <w:bottom w:val="none" w:sz="0" w:space="0" w:color="auto"/>
                        <w:right w:val="none" w:sz="0" w:space="0" w:color="auto"/>
                      </w:divBdr>
                    </w:div>
                    <w:div w:id="976908452">
                      <w:marLeft w:val="0"/>
                      <w:marRight w:val="0"/>
                      <w:marTop w:val="0"/>
                      <w:marBottom w:val="0"/>
                      <w:divBdr>
                        <w:top w:val="none" w:sz="0" w:space="0" w:color="auto"/>
                        <w:left w:val="none" w:sz="0" w:space="0" w:color="auto"/>
                        <w:bottom w:val="none" w:sz="0" w:space="0" w:color="auto"/>
                        <w:right w:val="none" w:sz="0" w:space="0" w:color="auto"/>
                      </w:divBdr>
                    </w:div>
                    <w:div w:id="1131558429">
                      <w:marLeft w:val="0"/>
                      <w:marRight w:val="0"/>
                      <w:marTop w:val="0"/>
                      <w:marBottom w:val="0"/>
                      <w:divBdr>
                        <w:top w:val="none" w:sz="0" w:space="0" w:color="auto"/>
                        <w:left w:val="none" w:sz="0" w:space="0" w:color="auto"/>
                        <w:bottom w:val="none" w:sz="0" w:space="0" w:color="auto"/>
                        <w:right w:val="none" w:sz="0" w:space="0" w:color="auto"/>
                      </w:divBdr>
                    </w:div>
                    <w:div w:id="1421294621">
                      <w:marLeft w:val="0"/>
                      <w:marRight w:val="0"/>
                      <w:marTop w:val="0"/>
                      <w:marBottom w:val="0"/>
                      <w:divBdr>
                        <w:top w:val="none" w:sz="0" w:space="0" w:color="auto"/>
                        <w:left w:val="none" w:sz="0" w:space="0" w:color="auto"/>
                        <w:bottom w:val="none" w:sz="0" w:space="0" w:color="auto"/>
                        <w:right w:val="none" w:sz="0" w:space="0" w:color="auto"/>
                      </w:divBdr>
                    </w:div>
                    <w:div w:id="1456100128">
                      <w:marLeft w:val="0"/>
                      <w:marRight w:val="0"/>
                      <w:marTop w:val="0"/>
                      <w:marBottom w:val="0"/>
                      <w:divBdr>
                        <w:top w:val="none" w:sz="0" w:space="0" w:color="auto"/>
                        <w:left w:val="none" w:sz="0" w:space="0" w:color="auto"/>
                        <w:bottom w:val="none" w:sz="0" w:space="0" w:color="auto"/>
                        <w:right w:val="none" w:sz="0" w:space="0" w:color="auto"/>
                      </w:divBdr>
                    </w:div>
                    <w:div w:id="1747606996">
                      <w:marLeft w:val="0"/>
                      <w:marRight w:val="0"/>
                      <w:marTop w:val="0"/>
                      <w:marBottom w:val="0"/>
                      <w:divBdr>
                        <w:top w:val="none" w:sz="0" w:space="0" w:color="auto"/>
                        <w:left w:val="none" w:sz="0" w:space="0" w:color="auto"/>
                        <w:bottom w:val="none" w:sz="0" w:space="0" w:color="auto"/>
                        <w:right w:val="none" w:sz="0" w:space="0" w:color="auto"/>
                      </w:divBdr>
                    </w:div>
                    <w:div w:id="1916888616">
                      <w:marLeft w:val="0"/>
                      <w:marRight w:val="0"/>
                      <w:marTop w:val="0"/>
                      <w:marBottom w:val="0"/>
                      <w:divBdr>
                        <w:top w:val="none" w:sz="0" w:space="0" w:color="auto"/>
                        <w:left w:val="none" w:sz="0" w:space="0" w:color="auto"/>
                        <w:bottom w:val="none" w:sz="0" w:space="0" w:color="auto"/>
                        <w:right w:val="none" w:sz="0" w:space="0" w:color="auto"/>
                      </w:divBdr>
                    </w:div>
                    <w:div w:id="2027558272">
                      <w:marLeft w:val="0"/>
                      <w:marRight w:val="0"/>
                      <w:marTop w:val="0"/>
                      <w:marBottom w:val="0"/>
                      <w:divBdr>
                        <w:top w:val="none" w:sz="0" w:space="0" w:color="auto"/>
                        <w:left w:val="none" w:sz="0" w:space="0" w:color="auto"/>
                        <w:bottom w:val="none" w:sz="0" w:space="0" w:color="auto"/>
                        <w:right w:val="none" w:sz="0" w:space="0" w:color="auto"/>
                      </w:divBdr>
                    </w:div>
                    <w:div w:id="2066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8262">
      <w:bodyDiv w:val="1"/>
      <w:marLeft w:val="0"/>
      <w:marRight w:val="0"/>
      <w:marTop w:val="0"/>
      <w:marBottom w:val="0"/>
      <w:divBdr>
        <w:top w:val="none" w:sz="0" w:space="0" w:color="auto"/>
        <w:left w:val="none" w:sz="0" w:space="0" w:color="auto"/>
        <w:bottom w:val="none" w:sz="0" w:space="0" w:color="auto"/>
        <w:right w:val="none" w:sz="0" w:space="0" w:color="auto"/>
      </w:divBdr>
      <w:divsChild>
        <w:div w:id="2143689703">
          <w:marLeft w:val="0"/>
          <w:marRight w:val="0"/>
          <w:marTop w:val="0"/>
          <w:marBottom w:val="0"/>
          <w:divBdr>
            <w:top w:val="none" w:sz="0" w:space="0" w:color="auto"/>
            <w:left w:val="none" w:sz="0" w:space="0" w:color="auto"/>
            <w:bottom w:val="none" w:sz="0" w:space="0" w:color="auto"/>
            <w:right w:val="none" w:sz="0" w:space="0" w:color="auto"/>
          </w:divBdr>
        </w:div>
      </w:divsChild>
    </w:div>
    <w:div w:id="2106730841">
      <w:bodyDiv w:val="1"/>
      <w:marLeft w:val="0"/>
      <w:marRight w:val="0"/>
      <w:marTop w:val="0"/>
      <w:marBottom w:val="0"/>
      <w:divBdr>
        <w:top w:val="none" w:sz="0" w:space="0" w:color="auto"/>
        <w:left w:val="none" w:sz="0" w:space="0" w:color="auto"/>
        <w:bottom w:val="none" w:sz="0" w:space="0" w:color="auto"/>
        <w:right w:val="none" w:sz="0" w:space="0" w:color="auto"/>
      </w:divBdr>
      <w:divsChild>
        <w:div w:id="724531151">
          <w:marLeft w:val="0"/>
          <w:marRight w:val="0"/>
          <w:marTop w:val="0"/>
          <w:marBottom w:val="0"/>
          <w:divBdr>
            <w:top w:val="none" w:sz="0" w:space="0" w:color="auto"/>
            <w:left w:val="none" w:sz="0" w:space="0" w:color="auto"/>
            <w:bottom w:val="none" w:sz="0" w:space="0" w:color="auto"/>
            <w:right w:val="none" w:sz="0" w:space="0" w:color="auto"/>
          </w:divBdr>
        </w:div>
      </w:divsChild>
    </w:div>
    <w:div w:id="2134444837">
      <w:bodyDiv w:val="1"/>
      <w:marLeft w:val="0"/>
      <w:marRight w:val="0"/>
      <w:marTop w:val="0"/>
      <w:marBottom w:val="0"/>
      <w:divBdr>
        <w:top w:val="none" w:sz="0" w:space="0" w:color="auto"/>
        <w:left w:val="none" w:sz="0" w:space="0" w:color="auto"/>
        <w:bottom w:val="none" w:sz="0" w:space="0" w:color="auto"/>
        <w:right w:val="none" w:sz="0" w:space="0" w:color="auto"/>
      </w:divBdr>
      <w:divsChild>
        <w:div w:id="696390841">
          <w:marLeft w:val="-4950"/>
          <w:marRight w:val="0"/>
          <w:marTop w:val="0"/>
          <w:marBottom w:val="0"/>
          <w:divBdr>
            <w:top w:val="single" w:sz="6" w:space="0" w:color="000000"/>
            <w:left w:val="single" w:sz="6" w:space="0" w:color="000000"/>
            <w:bottom w:val="single" w:sz="6" w:space="0" w:color="000000"/>
            <w:right w:val="single" w:sz="6" w:space="0" w:color="000000"/>
          </w:divBdr>
          <w:divsChild>
            <w:div w:id="17998356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4789447">
      <w:bodyDiv w:val="1"/>
      <w:marLeft w:val="0"/>
      <w:marRight w:val="0"/>
      <w:marTop w:val="0"/>
      <w:marBottom w:val="0"/>
      <w:divBdr>
        <w:top w:val="none" w:sz="0" w:space="0" w:color="auto"/>
        <w:left w:val="none" w:sz="0" w:space="0" w:color="auto"/>
        <w:bottom w:val="none" w:sz="0" w:space="0" w:color="auto"/>
        <w:right w:val="none" w:sz="0" w:space="0" w:color="auto"/>
      </w:divBdr>
      <w:divsChild>
        <w:div w:id="44111440">
          <w:marLeft w:val="0"/>
          <w:marRight w:val="0"/>
          <w:marTop w:val="0"/>
          <w:marBottom w:val="0"/>
          <w:divBdr>
            <w:top w:val="none" w:sz="0" w:space="0" w:color="auto"/>
            <w:left w:val="none" w:sz="0" w:space="0" w:color="auto"/>
            <w:bottom w:val="none" w:sz="0" w:space="0" w:color="auto"/>
            <w:right w:val="none" w:sz="0" w:space="0" w:color="auto"/>
          </w:divBdr>
          <w:divsChild>
            <w:div w:id="1167941225">
              <w:marLeft w:val="0"/>
              <w:marRight w:val="0"/>
              <w:marTop w:val="0"/>
              <w:marBottom w:val="0"/>
              <w:divBdr>
                <w:top w:val="none" w:sz="0" w:space="0" w:color="auto"/>
                <w:left w:val="none" w:sz="0" w:space="0" w:color="auto"/>
                <w:bottom w:val="none" w:sz="0" w:space="0" w:color="auto"/>
                <w:right w:val="none" w:sz="0" w:space="0" w:color="auto"/>
              </w:divBdr>
              <w:divsChild>
                <w:div w:id="913735560">
                  <w:marLeft w:val="0"/>
                  <w:marRight w:val="0"/>
                  <w:marTop w:val="0"/>
                  <w:marBottom w:val="0"/>
                  <w:divBdr>
                    <w:top w:val="none" w:sz="0" w:space="0" w:color="auto"/>
                    <w:left w:val="none" w:sz="0" w:space="0" w:color="auto"/>
                    <w:bottom w:val="none" w:sz="0" w:space="0" w:color="auto"/>
                    <w:right w:val="none" w:sz="0" w:space="0" w:color="auto"/>
                  </w:divBdr>
                  <w:divsChild>
                    <w:div w:id="2128230058">
                      <w:marLeft w:val="0"/>
                      <w:marRight w:val="0"/>
                      <w:marTop w:val="0"/>
                      <w:marBottom w:val="0"/>
                      <w:divBdr>
                        <w:top w:val="none" w:sz="0" w:space="0" w:color="auto"/>
                        <w:left w:val="none" w:sz="0" w:space="0" w:color="auto"/>
                        <w:bottom w:val="none" w:sz="0" w:space="0" w:color="auto"/>
                        <w:right w:val="none" w:sz="0" w:space="0" w:color="auto"/>
                      </w:divBdr>
                      <w:divsChild>
                        <w:div w:id="1457599732">
                          <w:marLeft w:val="0"/>
                          <w:marRight w:val="0"/>
                          <w:marTop w:val="0"/>
                          <w:marBottom w:val="0"/>
                          <w:divBdr>
                            <w:top w:val="none" w:sz="0" w:space="0" w:color="auto"/>
                            <w:left w:val="none" w:sz="0" w:space="0" w:color="auto"/>
                            <w:bottom w:val="none" w:sz="0" w:space="0" w:color="auto"/>
                            <w:right w:val="none" w:sz="0" w:space="0" w:color="auto"/>
                          </w:divBdr>
                          <w:divsChild>
                            <w:div w:id="1373994689">
                              <w:marLeft w:val="0"/>
                              <w:marRight w:val="0"/>
                              <w:marTop w:val="0"/>
                              <w:marBottom w:val="0"/>
                              <w:divBdr>
                                <w:top w:val="none" w:sz="0" w:space="0" w:color="auto"/>
                                <w:left w:val="none" w:sz="0" w:space="0" w:color="auto"/>
                                <w:bottom w:val="none" w:sz="0" w:space="0" w:color="auto"/>
                                <w:right w:val="none" w:sz="0" w:space="0" w:color="auto"/>
                              </w:divBdr>
                              <w:divsChild>
                                <w:div w:id="715355893">
                                  <w:marLeft w:val="0"/>
                                  <w:marRight w:val="0"/>
                                  <w:marTop w:val="0"/>
                                  <w:marBottom w:val="0"/>
                                  <w:divBdr>
                                    <w:top w:val="none" w:sz="0" w:space="0" w:color="auto"/>
                                    <w:left w:val="none" w:sz="0" w:space="0" w:color="auto"/>
                                    <w:bottom w:val="none" w:sz="0" w:space="0" w:color="auto"/>
                                    <w:right w:val="none" w:sz="0" w:space="0" w:color="auto"/>
                                  </w:divBdr>
                                  <w:divsChild>
                                    <w:div w:id="1306817178">
                                      <w:marLeft w:val="0"/>
                                      <w:marRight w:val="0"/>
                                      <w:marTop w:val="0"/>
                                      <w:marBottom w:val="0"/>
                                      <w:divBdr>
                                        <w:top w:val="none" w:sz="0" w:space="0" w:color="auto"/>
                                        <w:left w:val="none" w:sz="0" w:space="0" w:color="auto"/>
                                        <w:bottom w:val="none" w:sz="0" w:space="0" w:color="auto"/>
                                        <w:right w:val="none" w:sz="0" w:space="0" w:color="auto"/>
                                      </w:divBdr>
                                      <w:divsChild>
                                        <w:div w:id="1065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745C-F721-4D46-8BCF-F37E575A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4557</Words>
  <Characters>25976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30473</CharactersWithSpaces>
  <SharedDoc>false</SharedDoc>
  <HLinks>
    <vt:vector size="42" baseType="variant">
      <vt:variant>
        <vt:i4>1114160</vt:i4>
      </vt:variant>
      <vt:variant>
        <vt:i4>38</vt:i4>
      </vt:variant>
      <vt:variant>
        <vt:i4>0</vt:i4>
      </vt:variant>
      <vt:variant>
        <vt:i4>5</vt:i4>
      </vt:variant>
      <vt:variant>
        <vt:lpwstr/>
      </vt:variant>
      <vt:variant>
        <vt:lpwstr>_Toc456952784</vt:lpwstr>
      </vt:variant>
      <vt:variant>
        <vt:i4>1114160</vt:i4>
      </vt:variant>
      <vt:variant>
        <vt:i4>32</vt:i4>
      </vt:variant>
      <vt:variant>
        <vt:i4>0</vt:i4>
      </vt:variant>
      <vt:variant>
        <vt:i4>5</vt:i4>
      </vt:variant>
      <vt:variant>
        <vt:lpwstr/>
      </vt:variant>
      <vt:variant>
        <vt:lpwstr>_Toc456952783</vt:lpwstr>
      </vt:variant>
      <vt:variant>
        <vt:i4>1114160</vt:i4>
      </vt:variant>
      <vt:variant>
        <vt:i4>26</vt:i4>
      </vt:variant>
      <vt:variant>
        <vt:i4>0</vt:i4>
      </vt:variant>
      <vt:variant>
        <vt:i4>5</vt:i4>
      </vt:variant>
      <vt:variant>
        <vt:lpwstr/>
      </vt:variant>
      <vt:variant>
        <vt:lpwstr>_Toc456952782</vt:lpwstr>
      </vt:variant>
      <vt:variant>
        <vt:i4>1114160</vt:i4>
      </vt:variant>
      <vt:variant>
        <vt:i4>20</vt:i4>
      </vt:variant>
      <vt:variant>
        <vt:i4>0</vt:i4>
      </vt:variant>
      <vt:variant>
        <vt:i4>5</vt:i4>
      </vt:variant>
      <vt:variant>
        <vt:lpwstr/>
      </vt:variant>
      <vt:variant>
        <vt:lpwstr>_Toc456952781</vt:lpwstr>
      </vt:variant>
      <vt:variant>
        <vt:i4>1114160</vt:i4>
      </vt:variant>
      <vt:variant>
        <vt:i4>14</vt:i4>
      </vt:variant>
      <vt:variant>
        <vt:i4>0</vt:i4>
      </vt:variant>
      <vt:variant>
        <vt:i4>5</vt:i4>
      </vt:variant>
      <vt:variant>
        <vt:lpwstr/>
      </vt:variant>
      <vt:variant>
        <vt:lpwstr>_Toc456952780</vt:lpwstr>
      </vt:variant>
      <vt:variant>
        <vt:i4>1966128</vt:i4>
      </vt:variant>
      <vt:variant>
        <vt:i4>8</vt:i4>
      </vt:variant>
      <vt:variant>
        <vt:i4>0</vt:i4>
      </vt:variant>
      <vt:variant>
        <vt:i4>5</vt:i4>
      </vt:variant>
      <vt:variant>
        <vt:lpwstr/>
      </vt:variant>
      <vt:variant>
        <vt:lpwstr>_Toc456952779</vt:lpwstr>
      </vt:variant>
      <vt:variant>
        <vt:i4>1966128</vt:i4>
      </vt:variant>
      <vt:variant>
        <vt:i4>2</vt:i4>
      </vt:variant>
      <vt:variant>
        <vt:i4>0</vt:i4>
      </vt:variant>
      <vt:variant>
        <vt:i4>5</vt:i4>
      </vt:variant>
      <vt:variant>
        <vt:lpwstr/>
      </vt:variant>
      <vt:variant>
        <vt:lpwstr>_Toc456952778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2020-01-14T11:25:00Z</dcterms:created>
  <dcterms:modified xsi:type="dcterms:W3CDTF">2020-12-25T09:47:00Z</dcterms:modified>
</cp:coreProperties>
</file>